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34" w:rsidRPr="003D3934" w:rsidRDefault="003D3934" w:rsidP="00CD66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6"/>
          <w:szCs w:val="26"/>
          <w:lang w:eastAsia="ru-RU"/>
        </w:rPr>
      </w:pPr>
      <w:r w:rsidRPr="003D3934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6"/>
          <w:szCs w:val="26"/>
          <w:lang w:eastAsia="ru-RU"/>
        </w:rPr>
        <w:t xml:space="preserve">Требования к помещениям, в которых предоставляются </w:t>
      </w:r>
      <w:r w:rsidR="00CD66C9" w:rsidRPr="00CD66C9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6"/>
          <w:szCs w:val="26"/>
          <w:lang w:eastAsia="ru-RU"/>
        </w:rPr>
        <w:t>муниципаль</w:t>
      </w:r>
      <w:r w:rsidRPr="003D3934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6"/>
          <w:szCs w:val="26"/>
          <w:lang w:eastAsia="ru-RU"/>
        </w:rPr>
        <w:t>ные услуги</w:t>
      </w:r>
    </w:p>
    <w:p w:rsidR="003D3934" w:rsidRPr="00CD66C9" w:rsidRDefault="003D3934" w:rsidP="00CD66C9">
      <w:pPr>
        <w:pStyle w:val="a3"/>
        <w:spacing w:before="0" w:beforeAutospacing="0" w:after="0" w:afterAutospacing="0"/>
        <w:jc w:val="both"/>
        <w:rPr>
          <w:color w:val="2A2C32"/>
          <w:spacing w:val="3"/>
          <w:sz w:val="26"/>
          <w:szCs w:val="26"/>
        </w:rPr>
      </w:pP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Помещения должны соответствовать санитарно-эпидемиологическим правилам и нормативам.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Вход в здание, в котором предоставляется муниципальная услуга, оборудуется информационной табличкой (вывеской), содержащей информацию о наименовании, месте нахождения и режиме работы </w:t>
      </w:r>
      <w:r w:rsidR="00F616A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структурного подразделения</w:t>
      </w: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ответственного за предоставление муниципальной услуги.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Кабинеты оборудуются информационной табличкой (вывеской), содержащей информацию о наименовании структурного подразделения администрации.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 целях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должны обеспечиваться: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1) условия для беспрепятственного доступа к объекту (зданию, помещению), в котором предо</w:t>
      </w:r>
      <w:r w:rsidR="00F616A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ставляется муниципальная услуга</w:t>
      </w: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; 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2) возможность самостоятельного передвижения по территории, входа в здание и выхода из него, посадки в транспортное средство и высадки из него, в том числе с использованием кресла-коляски;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3) сопровождение инвалидов, имеющих стойкие расстройства функции зрения и самостоятельного передвижения, и оказание им помощи в местах предоставления муниципальной услуги;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4) надлежащее размещение оборудования и носителей информации, необходимых для обеспечения беспрепятственного доступа инвалидов к местам предоставления муниципальной услуги;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5) допуск </w:t>
      </w:r>
      <w:proofErr w:type="spellStart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сурдопереводчика</w:t>
      </w:r>
      <w:proofErr w:type="spellEnd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и </w:t>
      </w:r>
      <w:proofErr w:type="spellStart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тифлосурдопереводчика</w:t>
      </w:r>
      <w:proofErr w:type="spellEnd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;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6) допуск в здание собаки-проводника при наличии документа, подтверждающего ее специальное обучение и выдаваемого по форме и в порядке, </w:t>
      </w:r>
      <w:proofErr w:type="gramStart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которые</w:t>
      </w:r>
      <w:proofErr w:type="gramEnd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определяются федеральным законодательством;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7) оказание должностными лицами администрации </w:t>
      </w:r>
      <w:r w:rsidR="00F616A7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города </w:t>
      </w:r>
      <w:bookmarkStart w:id="0" w:name="_GoBack"/>
      <w:bookmarkEnd w:id="0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помощи инвалидам в преодолении барьеров, мешающих получению ими муниципальной услуги наравне с другими лицами.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Места ожидания должны соответствовать комфортным условиям для заявителей и оптимальным условиям работы должностных лиц органа местного самоуправления, в том числе необходимо наличие доступных мест общего пользования (туалет).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Места ожидания в очереди на представление или получение документов оборудуются стульями, кресельными секциями или скамьями (</w:t>
      </w:r>
      <w:proofErr w:type="spellStart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банкетками</w:t>
      </w:r>
      <w:proofErr w:type="spellEnd"/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). Количество мест ожидания определяется исходя из фактической нагрузки и возможностей для размещения в здании.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Места для заполнения заявлений для предоставления муниципальной услуги размещаются в холле </w:t>
      </w:r>
      <w:r w:rsid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помещения</w:t>
      </w: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и оборудуются образцами заполнения </w:t>
      </w: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>документов, бланками заявлений, информационными стендами, стульями и столами (стойками).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Визуальная, текстовая и мультимедийная информация о порядке предоставления муниципальной услуги размещается на информационных стендах в помещениях в местах для ожидания и приема заявителей (устанавливаются в удобном для заявителей месте), а также в сети «Интернет» на официальном сайте администрации, Единого портала.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заявителя.</w:t>
      </w:r>
    </w:p>
    <w:p w:rsid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Рабочие места должностных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26794E" w:rsidRPr="00CD66C9" w:rsidRDefault="003D3934" w:rsidP="00CD66C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66C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 случае невозможности полностью приспособить помещения с учетом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sectPr w:rsidR="0026794E" w:rsidRPr="00CD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34"/>
    <w:rsid w:val="0026794E"/>
    <w:rsid w:val="003D3934"/>
    <w:rsid w:val="00CD66C9"/>
    <w:rsid w:val="00F6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3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39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Авдиенко Оксана Владимировна</dc:creator>
  <cp:lastModifiedBy>Авдиенко Оксана Владимировна</cp:lastModifiedBy>
  <cp:revision>3</cp:revision>
  <cp:lastPrinted>2026-07-09T07:39:00Z</cp:lastPrinted>
  <dcterms:created xsi:type="dcterms:W3CDTF">2026-07-09T07:26:00Z</dcterms:created>
  <dcterms:modified xsi:type="dcterms:W3CDTF">2026-07-09T09:13:00Z</dcterms:modified>
</cp:coreProperties>
</file>