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2CC" w:rsidRPr="005F32CC" w:rsidRDefault="005F32CC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5F32CC" w:rsidRDefault="005F32CC">
      <w:pPr>
        <w:pStyle w:val="ConsPlusTitle"/>
        <w:jc w:val="center"/>
        <w:outlineLvl w:val="0"/>
      </w:pPr>
      <w:r>
        <w:t>АДМИНИСТРАЦИЯ ГОРОДА БЕЛГОРОДА</w:t>
      </w:r>
    </w:p>
    <w:p w:rsidR="005F32CC" w:rsidRDefault="005F32CC">
      <w:pPr>
        <w:pStyle w:val="ConsPlusTitle"/>
        <w:jc w:val="center"/>
      </w:pPr>
    </w:p>
    <w:p w:rsidR="005F32CC" w:rsidRDefault="005F32CC">
      <w:pPr>
        <w:pStyle w:val="ConsPlusTitle"/>
        <w:jc w:val="center"/>
      </w:pPr>
      <w:r>
        <w:t>ПОСТАНОВЛЕНИЕ</w:t>
      </w:r>
    </w:p>
    <w:p w:rsidR="005F32CC" w:rsidRDefault="005F32CC">
      <w:pPr>
        <w:pStyle w:val="ConsPlusTitle"/>
        <w:jc w:val="center"/>
      </w:pPr>
      <w:r>
        <w:t>от 27 декабря 2024 г. N 209</w:t>
      </w:r>
    </w:p>
    <w:p w:rsidR="005F32CC" w:rsidRDefault="005F32CC">
      <w:pPr>
        <w:pStyle w:val="ConsPlusTitle"/>
        <w:jc w:val="center"/>
      </w:pPr>
    </w:p>
    <w:p w:rsidR="005F32CC" w:rsidRDefault="005F32CC">
      <w:pPr>
        <w:pStyle w:val="ConsPlusTitle"/>
        <w:jc w:val="center"/>
      </w:pPr>
      <w:r>
        <w:t>ОБ УТВЕРЖДЕНИИ МУНИЦИПАЛЬНОЙ ПРОГРАММЫ "ОБЕСПЕЧЕНИЕ</w:t>
      </w:r>
    </w:p>
    <w:p w:rsidR="005F32CC" w:rsidRDefault="005F32CC">
      <w:pPr>
        <w:pStyle w:val="ConsPlusTitle"/>
        <w:jc w:val="center"/>
      </w:pPr>
      <w:r>
        <w:t>ДОСТУПНЫМ И КОМФОРТНЫМ ЖИЛЬЕМ ЖИТЕЛЕЙ ГОРОДА БЕЛГОРОДА"</w:t>
      </w:r>
    </w:p>
    <w:p w:rsidR="005F32CC" w:rsidRDefault="005F32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32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32CC" w:rsidRDefault="005F32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32CC" w:rsidRDefault="005F32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Белгорода от 25.03.2025 N 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</w:tr>
    </w:tbl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на основании </w:t>
      </w:r>
      <w:hyperlink r:id="rId7">
        <w:r>
          <w:rPr>
            <w:color w:val="0000FF"/>
          </w:rPr>
          <w:t>Устава</w:t>
        </w:r>
      </w:hyperlink>
      <w:r>
        <w:t xml:space="preserve"> городского округа "Город Белгород" и в целях реализации постановлений администрации города Белгорода от 11 ноября 2024 </w:t>
      </w:r>
      <w:hyperlink r:id="rId8">
        <w:r>
          <w:rPr>
            <w:color w:val="0000FF"/>
          </w:rPr>
          <w:t>N 173</w:t>
        </w:r>
      </w:hyperlink>
      <w:r>
        <w:t xml:space="preserve"> "Об утверждении порядка разработки, реализации и оценки эффективности реализации муниципальных программ городского округа "Город Белгород", от 20 ноября 2024 года </w:t>
      </w:r>
      <w:hyperlink r:id="rId9">
        <w:r>
          <w:rPr>
            <w:color w:val="0000FF"/>
          </w:rPr>
          <w:t>N 177</w:t>
        </w:r>
      </w:hyperlink>
      <w:r>
        <w:t xml:space="preserve"> "Об утверждении перечня муниципальных программ городского округа "Город Белгород", планируемых к реализации с 1 января 2025 года, постановляю: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"Обеспечение доступным и комфортным жильем жителей города Белгорода" (далее - Программа, прилагается).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2. Комитету финансов и бюджетных отношений администрации города Белгорода (Рулева С.Ф.) при формировании бюджета городского округа "Город Белгород" на очередной финансовый год и плановый период ежегодно предусматривать денежные средства на реализацию мероприятий Программы.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3. Установить, что в ходе реализации Программы мероприятия (результаты), процессные мероприятия могут уточняться, а объемы финансирования подлежат корректировке с учетом утвержденных расходов бюджета городского округа "Город Белгород".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4. Признать утратившими силу с 1 января 2025 года постановления администрации города Белгорода: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- от 7 ноября 2014 года </w:t>
      </w:r>
      <w:hyperlink r:id="rId10">
        <w:r>
          <w:rPr>
            <w:color w:val="0000FF"/>
          </w:rPr>
          <w:t>N 222</w:t>
        </w:r>
      </w:hyperlink>
      <w:r>
        <w:t xml:space="preserve"> "Об утверждении муниципальной программы "Обеспечение доступным и комфортным жильем жителей города Белгорода";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- от 17 февраля 2016 года </w:t>
      </w:r>
      <w:hyperlink r:id="rId11">
        <w:r>
          <w:rPr>
            <w:color w:val="0000FF"/>
          </w:rPr>
          <w:t>N 19</w:t>
        </w:r>
      </w:hyperlink>
      <w:r>
        <w:t xml:space="preserve"> "О внесении изменений в постановление администрации города Белгорода от 7 ноября 2014 года N 222";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- от 23 мая 2017 года </w:t>
      </w:r>
      <w:hyperlink r:id="rId12">
        <w:r>
          <w:rPr>
            <w:color w:val="0000FF"/>
          </w:rPr>
          <w:t>N 118</w:t>
        </w:r>
      </w:hyperlink>
      <w:r>
        <w:t xml:space="preserve">, от 15 июня 2018 года </w:t>
      </w:r>
      <w:hyperlink r:id="rId13">
        <w:r>
          <w:rPr>
            <w:color w:val="0000FF"/>
          </w:rPr>
          <w:t>N 74</w:t>
        </w:r>
      </w:hyperlink>
      <w:r>
        <w:t xml:space="preserve"> "О внесении изменений в постановление администрации города Белгорода от 07.11.2014 N 222 "Об утверждении муниципальной программы "Обеспечение доступным и комфортным жильем жителей города Белгорода на 2015 - 2020 годы";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- от 15 ноября 2018 года </w:t>
      </w:r>
      <w:hyperlink r:id="rId14">
        <w:r>
          <w:rPr>
            <w:color w:val="0000FF"/>
          </w:rPr>
          <w:t>N 185</w:t>
        </w:r>
      </w:hyperlink>
      <w:r>
        <w:t xml:space="preserve">, от 12 июля 2019 года </w:t>
      </w:r>
      <w:hyperlink r:id="rId15">
        <w:r>
          <w:rPr>
            <w:color w:val="0000FF"/>
          </w:rPr>
          <w:t>N 104</w:t>
        </w:r>
      </w:hyperlink>
      <w:r>
        <w:t xml:space="preserve">, от 12 сентября 2019 года </w:t>
      </w:r>
      <w:hyperlink r:id="rId16">
        <w:r>
          <w:rPr>
            <w:color w:val="0000FF"/>
          </w:rPr>
          <w:t>N 158</w:t>
        </w:r>
      </w:hyperlink>
      <w:r>
        <w:t xml:space="preserve"> "О внесении изменений в постановление администрации города Белгорода от 07.11.2014 N 222";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- от 24 апреля 2020 года </w:t>
      </w:r>
      <w:hyperlink r:id="rId17">
        <w:r>
          <w:rPr>
            <w:color w:val="0000FF"/>
          </w:rPr>
          <w:t>N 69</w:t>
        </w:r>
      </w:hyperlink>
      <w:r>
        <w:t xml:space="preserve">, от 2 июня 2021 года </w:t>
      </w:r>
      <w:hyperlink r:id="rId18">
        <w:r>
          <w:rPr>
            <w:color w:val="0000FF"/>
          </w:rPr>
          <w:t>N 146</w:t>
        </w:r>
      </w:hyperlink>
      <w:r>
        <w:t xml:space="preserve">, от 25 августа 2021 года </w:t>
      </w:r>
      <w:hyperlink r:id="rId19">
        <w:r>
          <w:rPr>
            <w:color w:val="0000FF"/>
          </w:rPr>
          <w:t>N 197</w:t>
        </w:r>
      </w:hyperlink>
      <w:r>
        <w:t xml:space="preserve">, от 24 февраля 2022 года </w:t>
      </w:r>
      <w:hyperlink r:id="rId20">
        <w:r>
          <w:rPr>
            <w:color w:val="0000FF"/>
          </w:rPr>
          <w:t>N 31</w:t>
        </w:r>
      </w:hyperlink>
      <w:r>
        <w:t xml:space="preserve">, от 29 сентября 2022 года </w:t>
      </w:r>
      <w:hyperlink r:id="rId21">
        <w:r>
          <w:rPr>
            <w:color w:val="0000FF"/>
          </w:rPr>
          <w:t>N 183</w:t>
        </w:r>
      </w:hyperlink>
      <w:r>
        <w:t xml:space="preserve">, от 14 марта 2023 года </w:t>
      </w:r>
      <w:hyperlink r:id="rId22">
        <w:r>
          <w:rPr>
            <w:color w:val="0000FF"/>
          </w:rPr>
          <w:t>N 25</w:t>
        </w:r>
      </w:hyperlink>
      <w:r>
        <w:t xml:space="preserve">, от 10 ноября 2023 года </w:t>
      </w:r>
      <w:hyperlink r:id="rId23">
        <w:r>
          <w:rPr>
            <w:color w:val="0000FF"/>
          </w:rPr>
          <w:t>N 182</w:t>
        </w:r>
      </w:hyperlink>
      <w:r>
        <w:t xml:space="preserve">, от 25 марта 2024 года </w:t>
      </w:r>
      <w:hyperlink r:id="rId24">
        <w:r>
          <w:rPr>
            <w:color w:val="0000FF"/>
          </w:rPr>
          <w:t>N 42</w:t>
        </w:r>
      </w:hyperlink>
      <w:r>
        <w:t xml:space="preserve">, от 17 сентября 2024 года </w:t>
      </w:r>
      <w:hyperlink r:id="rId25">
        <w:r>
          <w:rPr>
            <w:color w:val="0000FF"/>
          </w:rPr>
          <w:t>143</w:t>
        </w:r>
      </w:hyperlink>
      <w:r>
        <w:t xml:space="preserve"> "О внесении изменений в постановление администрации города Белгорода от 7 ноября 2014 года N 222".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5. Настоящее постановление вступает в силу с 1 января 2025 года.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6. Управлению информационной политики администрации города (Абакумова О.С.) обеспечить опубликование настоящего постановления в газете "Наш Белгород", сетевом издании "Газета "Наш Белгород" (</w:t>
      </w:r>
      <w:hyperlink r:id="rId26">
        <w:r>
          <w:rPr>
            <w:color w:val="0000FF"/>
          </w:rPr>
          <w:t>GAZETANB.RU</w:t>
        </w:r>
      </w:hyperlink>
      <w:r>
        <w:t>) и на официальном сайте органов местного самоуправления города Белгорода в информационно-телекоммуникационной сети Интернет.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 xml:space="preserve">7. Контроль за исполнением настоящего постановления возложить на руководителя аппарата администрации города </w:t>
      </w:r>
      <w:proofErr w:type="spellStart"/>
      <w:r>
        <w:t>Бодякову</w:t>
      </w:r>
      <w:proofErr w:type="spellEnd"/>
      <w:r>
        <w:t xml:space="preserve"> Н.О.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Информацию об исполнении постановления представлять ежегодно в соответствии со сроками, установленными </w:t>
      </w:r>
      <w:hyperlink r:id="rId27">
        <w:r>
          <w:rPr>
            <w:color w:val="0000FF"/>
          </w:rPr>
          <w:t>Порядком</w:t>
        </w:r>
      </w:hyperlink>
      <w:r>
        <w:t xml:space="preserve"> разработки, реализации и оценки эффективности муниципальных программ городского округа "Город Белгород", утвержденным постановлением администрации города Белгорода от 11 ноября 2024 N 173 "Об утверждении порядка разработки, реализации и оценки эффективности реализации муниципальных программ городского округа "Город Белгород".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</w:pPr>
      <w:r>
        <w:t>Глава администрации</w:t>
      </w:r>
    </w:p>
    <w:p w:rsidR="005F32CC" w:rsidRDefault="005F32CC">
      <w:pPr>
        <w:pStyle w:val="ConsPlusNormal"/>
        <w:jc w:val="right"/>
      </w:pPr>
      <w:r>
        <w:t>города Белгорода</w:t>
      </w:r>
    </w:p>
    <w:p w:rsidR="005F32CC" w:rsidRDefault="005F32CC">
      <w:pPr>
        <w:pStyle w:val="ConsPlusNormal"/>
        <w:jc w:val="right"/>
      </w:pPr>
      <w:r>
        <w:t>В.В.ДЕМИДОВ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  <w:outlineLvl w:val="0"/>
      </w:pPr>
      <w:r>
        <w:t>Приложение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</w:pPr>
      <w:r>
        <w:t>Утверждена</w:t>
      </w:r>
    </w:p>
    <w:p w:rsidR="005F32CC" w:rsidRDefault="005F32CC">
      <w:pPr>
        <w:pStyle w:val="ConsPlusNormal"/>
        <w:jc w:val="right"/>
      </w:pPr>
      <w:r>
        <w:t>постановлением</w:t>
      </w:r>
    </w:p>
    <w:p w:rsidR="005F32CC" w:rsidRDefault="005F32CC">
      <w:pPr>
        <w:pStyle w:val="ConsPlusNormal"/>
        <w:jc w:val="right"/>
      </w:pPr>
      <w:r>
        <w:t>администрации города Белгорода</w:t>
      </w:r>
    </w:p>
    <w:p w:rsidR="005F32CC" w:rsidRDefault="005F32CC">
      <w:pPr>
        <w:pStyle w:val="ConsPlusNormal"/>
        <w:jc w:val="right"/>
      </w:pPr>
      <w:r>
        <w:t>от 27.12.2024 N 209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</w:pPr>
      <w:bookmarkStart w:id="1" w:name="P48"/>
      <w:bookmarkEnd w:id="1"/>
      <w:r>
        <w:t>МУНИЦИПАЛЬНАЯ ПРОГРАММА</w:t>
      </w:r>
    </w:p>
    <w:p w:rsidR="005F32CC" w:rsidRDefault="005F32CC">
      <w:pPr>
        <w:pStyle w:val="ConsPlusTitle"/>
        <w:jc w:val="center"/>
      </w:pPr>
      <w:r>
        <w:t>"ОБЕСПЕЧЕНИЕ ДОСТУПНЫМ И КОМФОРТНЫМ</w:t>
      </w:r>
    </w:p>
    <w:p w:rsidR="005F32CC" w:rsidRDefault="005F32CC">
      <w:pPr>
        <w:pStyle w:val="ConsPlusTitle"/>
        <w:jc w:val="center"/>
      </w:pPr>
      <w:r>
        <w:t>ЖИЛЬЕМ ЖИТЕЛЕЙ ГОРОДА БЕЛГОРОДА"</w:t>
      </w:r>
    </w:p>
    <w:p w:rsidR="005F32CC" w:rsidRDefault="005F32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32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32CC" w:rsidRDefault="005F32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32CC" w:rsidRDefault="005F32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Белгорода от 25.03.2025 N 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32CC" w:rsidRDefault="005F32CC">
            <w:pPr>
              <w:pStyle w:val="ConsPlusNormal"/>
            </w:pPr>
          </w:p>
        </w:tc>
      </w:tr>
    </w:tbl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1"/>
      </w:pPr>
      <w:r>
        <w:t>I. Стратегические приоритеты муниципальной программы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В развитии города отмечается тенденция перехода от территориального расширения к комплексному обустройству и реконструкции уже освоенных территорий. Основное направление в градостроительной политике города - сбалансированное развитие территорий: 51% территорий охвачен проектами планировки. Ввод новых объектов на окраинах Белгорода и в Белгородском районе позволит сформировать целостные социальные кластеры.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Жилищная политика, проводимая на территории города Белгорода, направлена на создание условий для обеспечения всех категорий населения доступным качественным и благоустроенным жильем. С учетом стратегических задач социально-экономического развития города Белгорода на период до 2030 года разработаны мероприятия, направленные на создание оптимальных условий для развития жилищного строительства.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lastRenderedPageBreak/>
        <w:t>Объем ввода жилья на территории города Белгорода в период с 2021 по 2023 год составил 375,6 тысяч квадратных метров, из них многоквартирного жилья - 201,2 тысяч квадратных метров, индивидуального - 174,4 тысяч квадратных метров.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Обеспеченность населения жильем по итогам 2023 года составила 31,0 квадратных метра на одного человека.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В городе Белгороде реализуются мероприятия по проведению капитального ремонта общего имущества многоквартирных домов города Белгорода, в том числе МКД, имевших ранее статус общежитий.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На территории города также реализуются адресные программы проведения капитального ремонта общежитий в многоквартирных домах.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Жилищный фонд города Белгорода ежегодно увеличивается, в том числе за счет ликвидации аварийного жилищного фонда.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Стимулирование спроса на жилье обеспечено развитием рынка ипотечного жилищного кредитования. Так, на территории города реализуется программа "Губернаторская ипотека" для работников бюджетной сферы. С начала действия программы субсидией на территории города Белгорода воспользовались более 725 работников бюджетной сферы.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В пространственном развитии города отмечается тенденция перехода от территориального расширения к комплексному обустройству и реконструкции уже освоенных территорий.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Строительство многоквартирных жилых домов в городском округе осуществляется заказчиками - застройщиками в основном за счет привлеченных средств физических и юридических лиц в кирпичном, панельном, каркасно-монолитном, каркасно-кирпичном исполнении повышенной этажности. Флагманами жилищного строительства являются ООО "Домостроительная компания" - "Специализированный застройщик", ООО "Специализированный застройщик "ЖБК-1", ООО "Специализированный застройщик - "</w:t>
      </w:r>
      <w:proofErr w:type="spellStart"/>
      <w:r>
        <w:t>Трансюжстрой</w:t>
      </w:r>
      <w:proofErr w:type="spellEnd"/>
      <w:r>
        <w:t>", ООО "Специализированный застройщик - "Вега".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В целях развития индивидуального жилищного строительства одним из координаторов выступает Акционерное Общество "Белгородская ипотечная корпорация", основным направлением работы которого также является реализация для жилищного строительства земельных участков и создание благоприятных условий для возведения жилого дома.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Одной из наиболее острых социальных проблем остается проблема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Федерации. В период 2021 - 2023 годов улучшили жилищные условия: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- 5 граждан, подвергшихся радиационному воздействию вследствие катастрофы на Чернобыльской АЭС, аварии на производственном объединении "Маяк", и приравненных к ним лиц;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- 68 молодых семей;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- 20 семей инвалидов и ветеранов боевых действий;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- 158 детей-сирот;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- 25 малоимущих и нуждающихся в улучшении жилищных условий семей, состоящих на жилищном учете;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lastRenderedPageBreak/>
        <w:t>- 28 многодетных семей (за счет средств бюджета Белгородской области построено 28 жилых помещений);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- 13 семей, имеющих детей-инвалидов.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Реализовать основные направления жилищной политики планируется посредством следующих мероприятий: выполнение государственных обязательств по обеспечению жильем категорий граждан, установленных федеральным и региональным законодательством, реализация программ переселения граждан из аварийного жилищного фонда и капитальный ремонт многоквартирных домов, развитие массового строительства жилья.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Целью муниципальной программы является повышение доступности жилья и качества жилищного обеспечения населения.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Реализация муниципальной программы "Обеспечение доступным и комфортным жильем жителей города Белгорода" направлена на выполнение задачи 2 "Создание комфортной и эстетичной территории жизнедеятельности" приоритета 1 "Обеспечение устойчивого развития экономики города и городской среды" </w:t>
      </w:r>
      <w:hyperlink r:id="rId29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города Белгорода на период до 2030 года, утвержденной решением Белгородского городского Совета от 30 января 2007 года N 413.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Результатами реализации муниципальной программы "Обеспечение доступным и комфортным жильем жителей города Белгорода" будут: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1. Увеличение количества семей, улучшивших жилищные условия.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2. Повышение средней обеспеченности одного жителя общей площадью жилых помещений.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3. Сокращение доли аварийного жилого фонда.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4. Повышение процента охвата территории города разработанной и утвержденной градостроительной документацией по планировке территории.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5. Рост объемов жилищного строительства.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Муниципальная программа "Обеспечение доступным и комфортным жильем жителей города Белгорода" направлена на достижение национальной цели развития Российской Федерации "Комфортная и безопасная среда для жизни", определенной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2030 года", а также на достижение целей государственных программ Белгородской области "</w:t>
      </w:r>
      <w:hyperlink r:id="rId31">
        <w:r>
          <w:rPr>
            <w:color w:val="0000FF"/>
          </w:rPr>
          <w:t>Реализация программ переселения граждан из аварийного</w:t>
        </w:r>
      </w:hyperlink>
      <w:r>
        <w:t xml:space="preserve"> жилищного фонда и капитального ремонта многоквартирных домов на территории Белгородской области", утвержденной постановлением Правительства Белгородской области от 28 декабря 2023 года N 818-пп, "</w:t>
      </w:r>
      <w:hyperlink r:id="rId32">
        <w:r>
          <w:rPr>
            <w:color w:val="0000FF"/>
          </w:rPr>
          <w:t>Обеспечение доступным и комфортным жильем</w:t>
        </w:r>
      </w:hyperlink>
      <w:r>
        <w:t xml:space="preserve"> жителей Белгородской области", утвержденной постановлением Правительства Белгородской области от 25 декабря 2023 года N 789-пп, "</w:t>
      </w:r>
      <w:hyperlink r:id="rId33">
        <w:r>
          <w:rPr>
            <w:color w:val="0000FF"/>
          </w:rPr>
          <w:t>Формирование современной городской среды</w:t>
        </w:r>
      </w:hyperlink>
      <w:r>
        <w:t xml:space="preserve"> на территории Белгородской области", утвержденной постановлением Правительства Белгородской области от 28 декабря 2023 года N 815-пп: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1. Расселение до 2030 года 58,9 тысяч квадратных метров аварийного жилищного фонда.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2. Увеличение годового объема ввода жилья до 1,623 млн квадратных метров к 2030 году.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3. Улучшение к 2030 году жилищных условий 51,1 тысяч семей.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 xml:space="preserve">4. Повышение качества городской среды территорий муниципальных образований на </w:t>
      </w:r>
      <w:r>
        <w:lastRenderedPageBreak/>
        <w:t>территории Белгородской области к уровню 2019 года на 49%.</w:t>
      </w:r>
    </w:p>
    <w:p w:rsidR="005F32CC" w:rsidRDefault="005F32CC">
      <w:pPr>
        <w:pStyle w:val="ConsPlusNormal"/>
        <w:spacing w:before="220"/>
        <w:ind w:firstLine="540"/>
        <w:jc w:val="both"/>
      </w:pPr>
      <w:hyperlink w:anchor="P3635">
        <w:r>
          <w:rPr>
            <w:color w:val="0000FF"/>
          </w:rPr>
          <w:t>Сведения</w:t>
        </w:r>
      </w:hyperlink>
      <w:r>
        <w:t xml:space="preserve"> о порядке сбора информации и методике расчета показателей муниципальной программы приведены в приложении к муниципальной программе.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1"/>
      </w:pPr>
      <w:r>
        <w:t>II. Паспорт муниципальной программы</w:t>
      </w:r>
    </w:p>
    <w:p w:rsidR="005F32CC" w:rsidRDefault="005F32CC">
      <w:pPr>
        <w:pStyle w:val="ConsPlusTitle"/>
        <w:jc w:val="center"/>
      </w:pPr>
      <w:r>
        <w:t>городского округа "Город Белгород"</w:t>
      </w:r>
    </w:p>
    <w:p w:rsidR="005F32CC" w:rsidRDefault="005F32CC">
      <w:pPr>
        <w:pStyle w:val="ConsPlusNormal"/>
        <w:jc w:val="center"/>
      </w:pPr>
    </w:p>
    <w:p w:rsidR="005F32CC" w:rsidRDefault="005F32CC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Белгорода</w:t>
      </w:r>
    </w:p>
    <w:p w:rsidR="005F32CC" w:rsidRDefault="005F32CC">
      <w:pPr>
        <w:pStyle w:val="ConsPlusNormal"/>
        <w:jc w:val="center"/>
      </w:pPr>
      <w:r>
        <w:t>от 25.03.2025 N 35)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2"/>
      </w:pPr>
      <w:r>
        <w:t>1. Основные положения</w:t>
      </w:r>
    </w:p>
    <w:p w:rsidR="005F32CC" w:rsidRDefault="005F32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29"/>
        <w:gridCol w:w="4309"/>
        <w:gridCol w:w="1474"/>
      </w:tblGrid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712" w:type="dxa"/>
            <w:gridSpan w:val="3"/>
          </w:tcPr>
          <w:p w:rsidR="005F32CC" w:rsidRDefault="005F32CC">
            <w:pPr>
              <w:pStyle w:val="ConsPlusNormal"/>
              <w:jc w:val="center"/>
            </w:pPr>
            <w:r>
              <w:t>Обеспечение доступным и комфортным жильем жителей города Белгорода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  <w:jc w:val="center"/>
            </w:pPr>
            <w:r>
              <w:t>Цель муниципальной программы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center"/>
            </w:pPr>
            <w:r>
              <w:t>Повышение доступности жилья и качества жилищного обеспечения населения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Структурные элементы муниципальной программы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Муниципальный проект 1 "Обеспечение устойчивого сокращения непригодного для проживания жилищного фонда", входящий в национальный проект "Жилье и городская среда".</w:t>
            </w:r>
          </w:p>
          <w:p w:rsidR="005F32CC" w:rsidRDefault="005F32CC">
            <w:pPr>
              <w:pStyle w:val="ConsPlusNormal"/>
              <w:jc w:val="both"/>
            </w:pPr>
            <w:r>
              <w:t>Муниципальный проект 2 "Обеспечение жильем молодых семей".</w:t>
            </w:r>
          </w:p>
          <w:p w:rsidR="005F32CC" w:rsidRDefault="005F32CC">
            <w:pPr>
              <w:pStyle w:val="ConsPlusNormal"/>
              <w:jc w:val="both"/>
            </w:pPr>
            <w:r>
              <w:t>Муниципальный проект 3 "Ремонт жилищного фонда города Белгорода".</w:t>
            </w:r>
          </w:p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1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законодательством".</w:t>
            </w:r>
          </w:p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2 "Обеспечение функций органов власти городского округа "Город Белгород".</w:t>
            </w:r>
          </w:p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3 "Обеспечение деятельности муниципальных учреждений города Белгорода".</w:t>
            </w:r>
          </w:p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4 "Проведение капитального ремонта общего имущества в многоквартирных домах"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</w:pPr>
            <w:r>
              <w:t>2025 - 2030 годы. Этапы реализации не выделяются</w:t>
            </w:r>
          </w:p>
        </w:tc>
      </w:tr>
      <w:tr w:rsidR="005F32CC">
        <w:tc>
          <w:tcPr>
            <w:tcW w:w="340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29" w:type="dxa"/>
            <w:vMerge w:val="restart"/>
          </w:tcPr>
          <w:p w:rsidR="005F32CC" w:rsidRDefault="005F32CC">
            <w:pPr>
              <w:pStyle w:val="ConsPlusNormal"/>
            </w:pPr>
            <w:r>
              <w:t>Объем бюджетных ассигнований муниципальной программы за счет средств бюджета городского округа "Город Белгород", а также прогнозный объем средств, привлекаемых из других источников, за весь период реализации</w:t>
            </w: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>На 2025 - 2030 годы, всего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  <w:r>
              <w:t>3 279 531,3 тысячи рублей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  <w:r>
              <w:t>93 870,0 тысячи рублей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бюджета (субсидии, субвенции и иные </w:t>
            </w:r>
            <w:r>
              <w:lastRenderedPageBreak/>
              <w:t>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  <w:r>
              <w:lastRenderedPageBreak/>
              <w:t xml:space="preserve">2 141 174,8 тысячи </w:t>
            </w:r>
            <w:r>
              <w:lastRenderedPageBreak/>
              <w:t>рублей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  <w:r>
              <w:t>1 025 486,5 тысячи рублей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  <w:r>
              <w:t>19 000,0 тысячи рублей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309" w:type="dxa"/>
          </w:tcPr>
          <w:p w:rsidR="005F32CC" w:rsidRDefault="005F32CC">
            <w:pPr>
              <w:pStyle w:val="ConsPlusNormal"/>
            </w:pPr>
            <w:r>
              <w:t>объем налоговых расходов, предусмотренный в рамках муниципальной программы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7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Администрация города Белгорода (жилищное управление)</w:t>
            </w:r>
          </w:p>
        </w:tc>
      </w:tr>
      <w:tr w:rsidR="005F32CC">
        <w:tc>
          <w:tcPr>
            <w:tcW w:w="340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29" w:type="dxa"/>
            <w:vMerge w:val="restart"/>
          </w:tcPr>
          <w:p w:rsidR="005F32CC" w:rsidRDefault="005F32CC">
            <w:pPr>
              <w:pStyle w:val="ConsPlusNormal"/>
            </w:pPr>
            <w:r>
              <w:t>Соисполнитель муниципальной программы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Муниципальный проект 1. Администрация города Белгорода (МКУ "Городской жилищный фонд")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Муниципальный проект 2. Администрация города Белгорода (жилищное управление)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Муниципальный проект 3. Администрация города Белгорода (МКУ "Городской жилищный фонд")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1. Администрация города Белгорода (жилищное управление)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2. Комитет имущественных и земельных отношений администрации города Белгорода, управление архитектуры и градостроительства администрации города Белгорода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3. Администрация города Белгорода (МКУ "Управление капитального строительства" Администрации г. Белгорода, МКУ "Городской жилищный фонд")</w:t>
            </w:r>
          </w:p>
        </w:tc>
      </w:tr>
      <w:tr w:rsidR="005F32CC">
        <w:tc>
          <w:tcPr>
            <w:tcW w:w="340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92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Комплекс процессных мероприятий 4. Администрация города Белгорода (МКУ "Городской жилищный фонд")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Национальные цели развития Российской Федерации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</w:pPr>
            <w:r>
              <w:t>Комфортная и безопасная среда для жизни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Цели государственных программ Белгородской области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Государственная программа Белгородской области "Реализация программ переселения граждан из аварийного жилищного фонда и капитального ремонта многоквартирных домов на территории Белгородской области".</w:t>
            </w:r>
          </w:p>
          <w:p w:rsidR="005F32CC" w:rsidRDefault="005F32CC">
            <w:pPr>
              <w:pStyle w:val="ConsPlusNormal"/>
              <w:jc w:val="both"/>
            </w:pPr>
            <w:r>
              <w:t>Цель 1. Расселение до 2030 года 58,9 тысячи квадратных метров аварийного жилищного фонда.</w:t>
            </w:r>
          </w:p>
          <w:p w:rsidR="005F32CC" w:rsidRDefault="005F32CC">
            <w:pPr>
              <w:pStyle w:val="ConsPlusNormal"/>
              <w:jc w:val="both"/>
            </w:pPr>
            <w:r>
              <w:t>Цель 2. Улучшение к 2030 году жилищных условий не менее 51,1 тысячи семей.</w:t>
            </w:r>
          </w:p>
          <w:p w:rsidR="005F32CC" w:rsidRDefault="005F32CC">
            <w:pPr>
              <w:pStyle w:val="ConsPlusNormal"/>
              <w:jc w:val="both"/>
            </w:pPr>
            <w:r>
              <w:t xml:space="preserve">Государственная программа "Обеспечение доступным и </w:t>
            </w:r>
            <w:r>
              <w:lastRenderedPageBreak/>
              <w:t>комфортным жильем жителей Белгородской области".</w:t>
            </w:r>
          </w:p>
          <w:p w:rsidR="005F32CC" w:rsidRDefault="005F32CC">
            <w:pPr>
              <w:pStyle w:val="ConsPlusNormal"/>
              <w:jc w:val="both"/>
            </w:pPr>
            <w:r>
              <w:t>Цель 1. Увеличение годового объема ввода жилья до 1,623 млн квадратных метров к 2030 году.</w:t>
            </w:r>
          </w:p>
          <w:p w:rsidR="005F32CC" w:rsidRDefault="005F32CC">
            <w:pPr>
              <w:pStyle w:val="ConsPlusNormal"/>
              <w:jc w:val="both"/>
            </w:pPr>
            <w:r>
              <w:t>Цель 2. Улучшение жилищных условий к 2030 году 51,1 тысячи семей.</w:t>
            </w:r>
          </w:p>
          <w:p w:rsidR="005F32CC" w:rsidRDefault="005F32CC">
            <w:pPr>
              <w:pStyle w:val="ConsPlusNormal"/>
              <w:jc w:val="both"/>
            </w:pPr>
            <w:r>
              <w:t>Государственная программа Белгородской области "Формирование современной городской среды на территории Белгородской области".</w:t>
            </w:r>
          </w:p>
          <w:p w:rsidR="005F32CC" w:rsidRDefault="005F32CC">
            <w:pPr>
              <w:pStyle w:val="ConsPlusNormal"/>
              <w:jc w:val="both"/>
            </w:pPr>
            <w:r>
              <w:t>Цель 1. Повышение качества городской среды территорий муниципальных образований на территории Белгородской области к уровню 2019 года на 49%</w:t>
            </w:r>
          </w:p>
        </w:tc>
      </w:tr>
      <w:tr w:rsidR="005F32CC">
        <w:tc>
          <w:tcPr>
            <w:tcW w:w="340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929" w:type="dxa"/>
          </w:tcPr>
          <w:p w:rsidR="005F32CC" w:rsidRDefault="005F32CC">
            <w:pPr>
              <w:pStyle w:val="ConsPlusNormal"/>
            </w:pPr>
            <w:r>
              <w:t>Стратегические приоритеты и задачи Стратегии социально-экономического развития города Белгорода до 2030 года</w:t>
            </w:r>
          </w:p>
        </w:tc>
        <w:tc>
          <w:tcPr>
            <w:tcW w:w="5783" w:type="dxa"/>
            <w:gridSpan w:val="2"/>
          </w:tcPr>
          <w:p w:rsidR="005F32CC" w:rsidRDefault="005F32CC">
            <w:pPr>
              <w:pStyle w:val="ConsPlusNormal"/>
              <w:jc w:val="both"/>
            </w:pPr>
            <w:r>
              <w:t>Приоритет 1. Обеспечение устойчивого развития экономики города и городской среды.</w:t>
            </w:r>
          </w:p>
          <w:p w:rsidR="005F32CC" w:rsidRDefault="005F32CC">
            <w:pPr>
              <w:pStyle w:val="ConsPlusNormal"/>
              <w:jc w:val="both"/>
            </w:pPr>
            <w:r>
              <w:t>Задача 2. Создание комфортной и эстетичной территории жизнедеятельности</w:t>
            </w:r>
          </w:p>
        </w:tc>
      </w:tr>
    </w:tbl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sectPr w:rsidR="005F32CC" w:rsidSect="00A04F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"/>
        <w:gridCol w:w="1911"/>
        <w:gridCol w:w="1218"/>
        <w:gridCol w:w="2235"/>
        <w:gridCol w:w="979"/>
        <w:gridCol w:w="561"/>
        <w:gridCol w:w="614"/>
        <w:gridCol w:w="614"/>
        <w:gridCol w:w="614"/>
        <w:gridCol w:w="614"/>
        <w:gridCol w:w="614"/>
        <w:gridCol w:w="614"/>
        <w:gridCol w:w="1602"/>
        <w:gridCol w:w="1645"/>
        <w:gridCol w:w="1769"/>
      </w:tblGrid>
      <w:tr w:rsidR="005F32CC">
        <w:tc>
          <w:tcPr>
            <w:tcW w:w="4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8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41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5642" w:type="dxa"/>
            <w:gridSpan w:val="8"/>
          </w:tcPr>
          <w:p w:rsidR="005F32CC" w:rsidRDefault="005F32CC">
            <w:pPr>
              <w:pStyle w:val="ConsPlusNormal"/>
              <w:jc w:val="center"/>
            </w:pPr>
            <w:r>
              <w:t>Значения показателей по годам</w:t>
            </w:r>
          </w:p>
        </w:tc>
        <w:tc>
          <w:tcPr>
            <w:tcW w:w="177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8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Показатель национальных целей развития Российской Федерации</w:t>
            </w:r>
          </w:p>
        </w:tc>
        <w:tc>
          <w:tcPr>
            <w:tcW w:w="19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Показатель государственной программы Белгородской области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7535" w:type="dxa"/>
            <w:gridSpan w:val="15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Цель муниципальной программы "Выполнение условий для обеспечения доступным, благоустроенным и комфортным жильем нуждающегося в нем населения"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  <w:jc w:val="center"/>
            </w:pPr>
            <w:r>
              <w:t>Доля аварийного жилого фонда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41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регрессирующий</w:t>
            </w:r>
          </w:p>
        </w:tc>
        <w:tc>
          <w:tcPr>
            <w:tcW w:w="105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0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фонд", жилищное управление)</w:t>
            </w:r>
          </w:p>
        </w:tc>
        <w:tc>
          <w:tcPr>
            <w:tcW w:w="1834" w:type="dxa"/>
          </w:tcPr>
          <w:p w:rsidR="005F32CC" w:rsidRDefault="005F32CC">
            <w:pPr>
              <w:pStyle w:val="ConsPlusNormal"/>
              <w:jc w:val="center"/>
            </w:pPr>
            <w:r>
              <w:t>Обновление жилищного фонда к уровню 2019 года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граждан, расселенных из аварийного жилищного фонда</w:t>
            </w:r>
          </w:p>
        </w:tc>
      </w:tr>
      <w:tr w:rsidR="005F32CC">
        <w:tc>
          <w:tcPr>
            <w:tcW w:w="4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8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Средняя обеспеченность одного жителя общей площадью жилых помещений</w:t>
            </w:r>
          </w:p>
        </w:tc>
        <w:tc>
          <w:tcPr>
            <w:tcW w:w="136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Квадратных метров</w:t>
            </w:r>
          </w:p>
        </w:tc>
        <w:tc>
          <w:tcPr>
            <w:tcW w:w="241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05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60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77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(жилищное управление, департамент строительства и архитектуры, МКУ "Городской жилищный фонд"), комитет имущественных и земельных </w:t>
            </w:r>
            <w:r>
              <w:lastRenderedPageBreak/>
              <w:t>отношений администрации города Белгорода</w:t>
            </w:r>
          </w:p>
        </w:tc>
        <w:tc>
          <w:tcPr>
            <w:tcW w:w="18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Обеспеченность жильем на 1 человека, квадратный метр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Обеспеченность населения жильем на одного жителя области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Объем жилищного строительства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граждан, расселенных из аварийного жилищного фонда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семей, улучшивших жилищные условия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 отдельных категорий граждан, обеспеченных жильем</w:t>
            </w:r>
          </w:p>
        </w:tc>
      </w:tr>
      <w:tr w:rsidR="005F32CC">
        <w:tc>
          <w:tcPr>
            <w:tcW w:w="4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8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Объем жилищного строительства</w:t>
            </w:r>
          </w:p>
        </w:tc>
        <w:tc>
          <w:tcPr>
            <w:tcW w:w="136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Тысяч квадратных метров</w:t>
            </w:r>
          </w:p>
        </w:tc>
        <w:tc>
          <w:tcPr>
            <w:tcW w:w="241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05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136,9</w:t>
            </w:r>
          </w:p>
        </w:tc>
        <w:tc>
          <w:tcPr>
            <w:tcW w:w="60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177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(департамент строительства и архитектуры)</w:t>
            </w:r>
          </w:p>
        </w:tc>
        <w:tc>
          <w:tcPr>
            <w:tcW w:w="18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Увеличение объема жилищного строительства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Объем жилищного строительства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Доля МКД в объеме вводимого жилья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  <w:jc w:val="center"/>
            </w:pPr>
            <w:r>
              <w:t>Охват территории города разработанной и утвержденной градостроительной документацией по планировке территории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41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05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60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69,0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Комитет имущественных и земельных отношений администрации города Белгорода</w:t>
            </w:r>
          </w:p>
        </w:tc>
        <w:tc>
          <w:tcPr>
            <w:tcW w:w="1834" w:type="dxa"/>
          </w:tcPr>
          <w:p w:rsidR="005F32CC" w:rsidRDefault="005F32CC">
            <w:pPr>
              <w:pStyle w:val="ConsPlusNormal"/>
              <w:jc w:val="center"/>
            </w:pPr>
            <w:r>
              <w:t>Благоустройство общественных территорий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реализованных мероприятий по благоустройству территорий муниципальных образований Белгородской области</w:t>
            </w:r>
          </w:p>
        </w:tc>
      </w:tr>
      <w:tr w:rsidR="005F32CC">
        <w:tc>
          <w:tcPr>
            <w:tcW w:w="4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8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Количество семей, улучшивших жилищные </w:t>
            </w:r>
            <w:r>
              <w:lastRenderedPageBreak/>
              <w:t>условия</w:t>
            </w:r>
          </w:p>
        </w:tc>
        <w:tc>
          <w:tcPr>
            <w:tcW w:w="136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Единица</w:t>
            </w:r>
          </w:p>
        </w:tc>
        <w:tc>
          <w:tcPr>
            <w:tcW w:w="2419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05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60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64" w:type="dxa"/>
            <w:vMerge w:val="restart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77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</w:t>
            </w:r>
            <w:r>
              <w:lastRenderedPageBreak/>
              <w:t>(жилищное управление, МКУ "Городской жилищный фонд")</w:t>
            </w:r>
          </w:p>
        </w:tc>
        <w:tc>
          <w:tcPr>
            <w:tcW w:w="18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 xml:space="preserve">Обеспеченность жильем на 1 человека, </w:t>
            </w:r>
            <w:r>
              <w:lastRenderedPageBreak/>
              <w:t>квадратный метр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Количество граждан,</w:t>
            </w:r>
          </w:p>
          <w:p w:rsidR="005F32CC" w:rsidRDefault="005F32CC">
            <w:pPr>
              <w:pStyle w:val="ConsPlusNormal"/>
              <w:jc w:val="center"/>
            </w:pPr>
            <w:r>
              <w:t xml:space="preserve">расселенных из </w:t>
            </w:r>
            <w:r>
              <w:lastRenderedPageBreak/>
              <w:t>аварийного жилищного фонда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семей, улучшивших жилищные условия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 отдельных категорий граждан, обеспеченных жильем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  <w:jc w:val="center"/>
            </w:pPr>
            <w:r>
              <w:t>Доля многоквартирных домов, в которых проведен</w:t>
            </w:r>
          </w:p>
          <w:p w:rsidR="005F32CC" w:rsidRDefault="005F32CC">
            <w:pPr>
              <w:pStyle w:val="ConsPlusNormal"/>
              <w:jc w:val="center"/>
            </w:pPr>
            <w:r>
              <w:t>капитальный ремонт, в общем количестве многоквартирных домов, в которых необходимо провести капитальный ремонт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41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прогрессирующий</w:t>
            </w:r>
          </w:p>
        </w:tc>
        <w:tc>
          <w:tcPr>
            <w:tcW w:w="105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0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6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Департамент городского хозяйства администрации</w:t>
            </w:r>
          </w:p>
          <w:p w:rsidR="005F32CC" w:rsidRDefault="005F32CC">
            <w:pPr>
              <w:pStyle w:val="ConsPlusNormal"/>
              <w:jc w:val="center"/>
            </w:pPr>
            <w:r>
              <w:t>города Белгорода</w:t>
            </w:r>
          </w:p>
        </w:tc>
        <w:tc>
          <w:tcPr>
            <w:tcW w:w="1834" w:type="dxa"/>
          </w:tcPr>
          <w:p w:rsidR="005F32CC" w:rsidRDefault="005F32CC">
            <w:pPr>
              <w:pStyle w:val="ConsPlusNormal"/>
              <w:jc w:val="center"/>
            </w:pPr>
            <w:r>
              <w:t>Обновление жилищного фонда к уровню 2019 года, %</w:t>
            </w:r>
          </w:p>
        </w:tc>
        <w:tc>
          <w:tcPr>
            <w:tcW w:w="195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семей, улучшивших жилищные условия за счет проведения</w:t>
            </w:r>
          </w:p>
          <w:p w:rsidR="005F32CC" w:rsidRDefault="005F32CC">
            <w:pPr>
              <w:pStyle w:val="ConsPlusNormal"/>
              <w:jc w:val="center"/>
            </w:pPr>
            <w:r>
              <w:t>капитального ремонта общего имущества в многоквартирных домах</w:t>
            </w:r>
          </w:p>
        </w:tc>
      </w:tr>
    </w:tbl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2"/>
      </w:pPr>
      <w:r>
        <w:t>3. Мероприятия (результаты) и процессные мероприятия</w:t>
      </w:r>
    </w:p>
    <w:p w:rsidR="005F32CC" w:rsidRDefault="005F32CC">
      <w:pPr>
        <w:pStyle w:val="ConsPlusTitle"/>
        <w:jc w:val="center"/>
      </w:pPr>
      <w:r>
        <w:t>муниципальной программы</w:t>
      </w:r>
    </w:p>
    <w:p w:rsidR="005F32CC" w:rsidRDefault="005F32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309"/>
        <w:gridCol w:w="2324"/>
        <w:gridCol w:w="1054"/>
        <w:gridCol w:w="604"/>
        <w:gridCol w:w="664"/>
        <w:gridCol w:w="664"/>
        <w:gridCol w:w="664"/>
        <w:gridCol w:w="664"/>
        <w:gridCol w:w="664"/>
        <w:gridCol w:w="664"/>
        <w:gridCol w:w="2041"/>
      </w:tblGrid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Наименование показателя, мероприятия (результата), процессного мероприятия</w:t>
            </w:r>
          </w:p>
        </w:tc>
        <w:tc>
          <w:tcPr>
            <w:tcW w:w="130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Срок реализации (год начала - год окончания)</w:t>
            </w:r>
          </w:p>
        </w:tc>
        <w:tc>
          <w:tcPr>
            <w:tcW w:w="232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Показатель/единица измерения (по </w:t>
            </w:r>
            <w:hyperlink r:id="rId3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5642" w:type="dxa"/>
            <w:gridSpan w:val="8"/>
          </w:tcPr>
          <w:p w:rsidR="005F32CC" w:rsidRDefault="005F32CC">
            <w:pPr>
              <w:pStyle w:val="ConsPlusNormal"/>
              <w:jc w:val="center"/>
            </w:pPr>
            <w:r>
              <w:t>Значения показателя, мероприятия (результата), процессного мероприятия по годам</w:t>
            </w:r>
          </w:p>
        </w:tc>
        <w:tc>
          <w:tcPr>
            <w:tcW w:w="2041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Соисполнитель, участник муниципальной программы</w:t>
            </w:r>
          </w:p>
        </w:tc>
      </w:tr>
      <w:tr w:rsidR="005F32CC">
        <w:tc>
          <w:tcPr>
            <w:tcW w:w="226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30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32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Муниципальный проект 1 "Обеспечение устойчивого сокращения непригодного для проживания жилищного фонда", входящий в национальный проект "Жилье и городская среда"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"Доля аварийного жилого фонда"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муниципального проекта 1 "Обеспечение мероприятий по переселению граждан из аварийного жилищного фонда"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Мероприятие (результат) 1.1 "Реализованы мероприятия по переселению граждан из непригодного для проживания жилищного фонда"</w:t>
            </w:r>
          </w:p>
        </w:tc>
        <w:tc>
          <w:tcPr>
            <w:tcW w:w="130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Общая площадь расселенных жилых помещений/квадратных метров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0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220,8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41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</w:tr>
      <w:tr w:rsidR="005F32CC">
        <w:tc>
          <w:tcPr>
            <w:tcW w:w="226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30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граждан, расселенных из аварийного жилищного фонда/человек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41" w:type="dxa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Муниципальный проект 2 "Обеспечение жильем молодых семей"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"Средняя обеспеченность одного жителя общей площадью жилых помещений"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Квадратных метров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(жилищное управление, департамент </w:t>
            </w:r>
            <w:r>
              <w:lastRenderedPageBreak/>
              <w:t>строительства и архитектуры, МКУ "Городской жилищный фонд"), комитет имущественных и земельных отношений администрации города Белгорода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lastRenderedPageBreak/>
              <w:t>Показатель "Объем жилищного строительства"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Тысяч квадратных метров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136,9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164,0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(департамент строительства и архитектуры)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муниципального проекта 2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Мероприятие (результат) 2.1 "Оказана поддержка молодым семьям в улучшении жилищных условий"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молодых семей, получивших свидетельства о праве на получение социальной выплаты на приобретение жилья и улучшивших жилищные условия/семей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Муниципальный проект 3 "Ремонт жилищного фонда города Белгорода"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муниципального проекта 3 "Обеспечение исполнения мероприятий по ремонту жилых объектов муниципальной собственности"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Мероприятие </w:t>
            </w:r>
            <w:r>
              <w:lastRenderedPageBreak/>
              <w:t>(результат) 3.1 "Выполнен ремонт жилых объектов муниципальной собственности"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Количество жилых </w:t>
            </w:r>
            <w:r>
              <w:lastRenderedPageBreak/>
              <w:t>помещений, в которых проведен ремонт/единица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города Белгорода</w:t>
            </w:r>
          </w:p>
          <w:p w:rsidR="005F32CC" w:rsidRDefault="005F32CC">
            <w:pPr>
              <w:pStyle w:val="ConsPlusNormal"/>
              <w:jc w:val="center"/>
            </w:pPr>
            <w:r>
              <w:t>(МКУ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Комплекс процессных мероприятий 1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"Количество семей, улучшивших жилищные условия"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1 "Обеспечение жильем отдельных категорий граждан"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1.1 "Оказана поддержка ветеранам, инвалидам и семьям, имеющим детей-инвалидов, нуждающихся в улучшении жилищных условий"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ветеранов, инвалидов и семей, имеющих детей-инвалидов, вставших на учет до 01.01.2005, улучшивших жилищные условия/человек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Процессное мероприятие 1.2 "Предоставлены жилые помещения детям-сиротам и детям, оставшимся </w:t>
            </w:r>
            <w:r>
              <w:lastRenderedPageBreak/>
              <w:t>без попечения родителей"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Количество детей-сирот, детей, оставшихся без попечения родителей, и лиц из их числа, обеспеченных жилыми </w:t>
            </w:r>
            <w:r>
              <w:lastRenderedPageBreak/>
              <w:t>помещениями</w:t>
            </w:r>
            <w:proofErr w:type="gramStart"/>
            <w:r>
              <w:t>/</w:t>
            </w:r>
            <w:proofErr w:type="gramEnd"/>
            <w:r>
              <w:t>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МКУ "Городской жилищный фонд")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1.3</w:t>
            </w:r>
          </w:p>
          <w:p w:rsidR="005F32CC" w:rsidRDefault="005F32CC">
            <w:pPr>
              <w:pStyle w:val="ConsPlusNormal"/>
            </w:pPr>
            <w:r>
              <w:t>"Улучшены жилищные условия малоимущих граждан"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улучшивших</w:t>
            </w:r>
          </w:p>
          <w:p w:rsidR="005F32CC" w:rsidRDefault="005F32CC">
            <w:pPr>
              <w:pStyle w:val="ConsPlusNormal"/>
              <w:jc w:val="center"/>
            </w:pPr>
            <w:r>
              <w:t>свои жилищные условия/семей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</w:t>
            </w:r>
          </w:p>
          <w:p w:rsidR="005F32CC" w:rsidRDefault="005F32CC">
            <w:pPr>
              <w:pStyle w:val="ConsPlusNormal"/>
              <w:jc w:val="center"/>
            </w:pPr>
            <w:r>
              <w:t>управление)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1.4 "Предоставлена государственная поддержка в виде субсидий на приобретение (строительство) жилья работникам бюджетной сферы, участникам специальной военной операции, гражданам, пострадавшим в ходе специальной военной операции"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работников бюджетной сферы, участников специальной военной операции, гражданам, пострадавшим в ходе специальной военной операции, получивших поддержку в приобретении (строительстве) жилья/человек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1.5 "Предоставлены жилые помещения семьям с детьми-инвалидами"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 с детьми-инвалидами, обеспеченных жилыми помещениями/семей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Комплекс процессных мероприятий 2 "Обеспечение функций органов власти городского округа "Город Белгород"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lastRenderedPageBreak/>
              <w:t>Показатель "Охват территории города разработанной и утвержденной градостроительной документацией по планировке территории"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55.0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66.0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69.0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Комитет имущественных и земельных отношений администрации города Белгорода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2 "Исполнение функций ОМСУ в соответствии с действующим законодательством"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2.1 "Обеспечена деятельность по разработке градостроительной документации, проведению комплексных кадастровых работ"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Комитет имущественных и земельных отношений администрации города Белгорода, управление архитектуры и градостроительства администрации города Белгорода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2.2 "Обеспечены функции органов власти городского округа "Город Белгород"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Управление архитектуры и градостроительства администрации города Белгорода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Комплекс процессных мероприятий 3 "Обеспечение деятельности муниципальных учреждений города Белгорода"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3 "Функционирование муниципальных учреждений города Белгорода"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Процессное </w:t>
            </w:r>
            <w:r>
              <w:lastRenderedPageBreak/>
              <w:t>мероприятие 3.1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учреждений/единица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города Белгорода (МКУ "Управление капитального строительства" Администрации г. Белгорода)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lastRenderedPageBreak/>
              <w:t>Процессное мероприятие 3.2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Количество учреждений/единица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</w:t>
            </w:r>
          </w:p>
          <w:p w:rsidR="005F32CC" w:rsidRDefault="005F32CC">
            <w:pPr>
              <w:pStyle w:val="ConsPlusNormal"/>
              <w:jc w:val="center"/>
            </w:pPr>
            <w:r>
              <w:t>(МКУ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Комплекс процессных мероприятий 4 "Проведение капитального ремонта общего имущества в многоквартирных домах"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"Доля многоквартирных домов, в которых проведен капитальный ремонт, в общем количестве многоквартирных домов, в которых необходимо провести капитальный ремонт"</w:t>
            </w:r>
          </w:p>
        </w:tc>
        <w:tc>
          <w:tcPr>
            <w:tcW w:w="1309" w:type="dxa"/>
          </w:tcPr>
          <w:p w:rsidR="005F32CC" w:rsidRDefault="005F32CC">
            <w:pPr>
              <w:pStyle w:val="ConsPlusNormal"/>
              <w:jc w:val="center"/>
            </w:pPr>
            <w:r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2041" w:type="dxa"/>
          </w:tcPr>
          <w:p w:rsidR="005F32CC" w:rsidRDefault="005F32CC">
            <w:pPr>
              <w:pStyle w:val="ConsPlusNormal"/>
              <w:jc w:val="center"/>
            </w:pPr>
            <w:r>
              <w:t>Департамент городского хозяйства администрации города Белгорода, администрация города Белгорода (МКУ "Городской жилищный фонд")</w:t>
            </w:r>
          </w:p>
        </w:tc>
      </w:tr>
      <w:tr w:rsidR="005F32CC">
        <w:tc>
          <w:tcPr>
            <w:tcW w:w="13585" w:type="dxa"/>
            <w:gridSpan w:val="12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4 "Обеспечение исполнения мероприятий по капитальному ремонту МКД"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 xml:space="preserve">Процессное </w:t>
            </w:r>
            <w:r>
              <w:lastRenderedPageBreak/>
              <w:t>мероприятие 4.1 "Реализованы мероприятия, предусмотренные адресной программой проведения капитального ремонта общего имущества в многоквартирных домах"</w:t>
            </w:r>
          </w:p>
        </w:tc>
        <w:tc>
          <w:tcPr>
            <w:tcW w:w="130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2025 - 2030</w:t>
            </w: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Количество жилых </w:t>
            </w:r>
            <w:r>
              <w:lastRenderedPageBreak/>
              <w:t>домов, в которых проведен капитальный ремонт/единица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Департамент </w:t>
            </w:r>
            <w:r>
              <w:lastRenderedPageBreak/>
              <w:t>городского хозяйства администрации города Белгорода, администрация города Белгорода</w:t>
            </w:r>
          </w:p>
          <w:p w:rsidR="005F32CC" w:rsidRDefault="005F32CC">
            <w:pPr>
              <w:pStyle w:val="ConsPlusNormal"/>
              <w:jc w:val="center"/>
            </w:pPr>
            <w:r>
              <w:t>(МКУ "Городской жилищный фонд")</w:t>
            </w:r>
          </w:p>
        </w:tc>
      </w:tr>
      <w:tr w:rsidR="005F32CC">
        <w:tc>
          <w:tcPr>
            <w:tcW w:w="226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30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324" w:type="dxa"/>
          </w:tcPr>
          <w:p w:rsidR="005F32CC" w:rsidRDefault="005F32CC">
            <w:pPr>
              <w:pStyle w:val="ConsPlusNormal"/>
              <w:jc w:val="center"/>
            </w:pPr>
            <w:r>
              <w:t>Общая площадь многоквартирных домов, в которых выполнены работы (услуги) по капитальному ремонту общего имущества/тысяч квадратных метров</w:t>
            </w:r>
          </w:p>
        </w:tc>
        <w:tc>
          <w:tcPr>
            <w:tcW w:w="1054" w:type="dxa"/>
          </w:tcPr>
          <w:p w:rsidR="005F32CC" w:rsidRDefault="005F32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04" w:type="dxa"/>
          </w:tcPr>
          <w:p w:rsidR="005F32CC" w:rsidRDefault="005F32C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212,3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219,8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220,1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240,4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301,2</w:t>
            </w:r>
          </w:p>
        </w:tc>
        <w:tc>
          <w:tcPr>
            <w:tcW w:w="2041" w:type="dxa"/>
            <w:vMerge/>
          </w:tcPr>
          <w:p w:rsidR="005F32CC" w:rsidRDefault="005F32CC">
            <w:pPr>
              <w:pStyle w:val="ConsPlusNormal"/>
            </w:pPr>
          </w:p>
        </w:tc>
      </w:tr>
    </w:tbl>
    <w:p w:rsidR="005F32CC" w:rsidRDefault="005F32CC">
      <w:pPr>
        <w:pStyle w:val="ConsPlusNormal"/>
        <w:sectPr w:rsidR="005F32C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2"/>
      </w:pPr>
      <w:r>
        <w:t>4. Финансовое обеспечение муниципальной программы</w:t>
      </w:r>
    </w:p>
    <w:p w:rsidR="005F32CC" w:rsidRDefault="005F32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"/>
        <w:gridCol w:w="664"/>
        <w:gridCol w:w="1757"/>
        <w:gridCol w:w="484"/>
        <w:gridCol w:w="1024"/>
        <w:gridCol w:w="1024"/>
        <w:gridCol w:w="1024"/>
        <w:gridCol w:w="1024"/>
        <w:gridCol w:w="1024"/>
        <w:gridCol w:w="1024"/>
        <w:gridCol w:w="1144"/>
      </w:tblGrid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Наименование муниципальной программы/структурного элемента муниципальной программы/мероприятия (результата)/процессного мероприятия</w:t>
            </w:r>
          </w:p>
        </w:tc>
        <w:tc>
          <w:tcPr>
            <w:tcW w:w="3599" w:type="dxa"/>
            <w:gridSpan w:val="4"/>
          </w:tcPr>
          <w:p w:rsidR="005F32CC" w:rsidRDefault="005F32CC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288" w:type="dxa"/>
            <w:gridSpan w:val="7"/>
          </w:tcPr>
          <w:p w:rsidR="005F32CC" w:rsidRDefault="005F32CC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>, ПР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Всего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03 0 00 00000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607343,9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604574,0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624073,6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537447,3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548225,8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357866,7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3279531,3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24515,7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16828,5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16825,3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11436,6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12369,8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93870,0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6254,7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5828,6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19686,0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03 3 01 51350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6765,2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3524,6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3665,6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3812,2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3964,7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4123,3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25855,6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03 3 01 51760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10147,8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7049,2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7331,1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7624,4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7929,4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8246,5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48328,4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414771,5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417276,0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431634,9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349007,3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362967,6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165517,5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2141174,8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152986,0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98610,8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147144,5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153030,3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159151,5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165517,5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855375,4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03 3 01 73840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1515,0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1549,6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1611,6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7656,2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189333,1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193726,0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201475,0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957084,1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517,9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2550,5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03 3 01 73890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1 72,4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179,3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883,0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41476,4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78658,7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44483,9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164619,0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168056,7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170469,5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175613,4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164003,4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170364,1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176979,4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1025486,5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44652,0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05 01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03 2 02 20810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30000,0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03 3 01 83900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5920,6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2839,4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11881,9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03 3 02 00470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03 3 02 00190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20621,0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22303,0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23195,0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24123,0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131695,0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4327,0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4022,0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4351,0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25423,0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4073,0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55747,8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57731,9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64008,0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66568,0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69231,0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385286,7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1267,0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1371,0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7864,0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192,0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1080,0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31637,0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31953,0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33232,0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34561,0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35943,0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37381,0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204707,0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7296,0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8120,0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8444,4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8782,9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9134,3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50552,6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87,4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03 3 04 20820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20335,0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20967,4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21806,1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22678,4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125883,9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19000,0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9000,0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Муниципальный проект 1 "Обеспечение устойчивого сокращения непригодного для проживания жилищного фонда", входящий в национальный проект "Жилье и городская среда" (всего), в том числе: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Мероприятие (результат) 1.1 "Реализованы </w:t>
            </w:r>
            <w:r>
              <w:lastRenderedPageBreak/>
              <w:t>мероприятия по переселению граждан из непригодного для проживания жилищного фонда"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Муниципальный проект 2 "Обеспечение жильем молодых семей"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72705,8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72279,7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217324,0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6254,7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5828,6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19686,0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lastRenderedPageBreak/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152986,0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44652,0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Мероприятие (результат) 2.1 "Оказана поддержка молодым семьям в улучшении жилищных условий"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72705,8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72279,7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217324,0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6254,7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5828,6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19686,0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51 567,1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152986,0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01 L4970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44652,0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lastRenderedPageBreak/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Муниципальный проект 3 "Ремонт жилищного фонда города Белгорода"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03 2 02 00000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05 01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03 2 02 20810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Мероприятие (результат) 3.1 "Выполнен ремонт жилых объектов муниципальной собственности"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03 2 02 20810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федерального бюджета (субсидии, субвенции и </w:t>
            </w:r>
            <w:r>
              <w:lastRenderedPageBreak/>
              <w:t>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05 01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03 2 02 20810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30000,0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Комплекс процессных мероприятий 1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384954,6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382203,3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393903,9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363443,9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377861,7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180887,3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2083254,7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03 3 01 51350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6765,2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3524,6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3665,6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3812,2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3964,7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4123,3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25855,6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03 3 01 51760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10147,8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7049,2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7331,1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7624,4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7929,4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8246,5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48328,4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 xml:space="preserve">безвозмездные </w:t>
            </w:r>
            <w:r>
              <w:lastRenderedPageBreak/>
              <w:t>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98610,8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147144,5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153030,3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159151,5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165517,5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855375,4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03 3 01 73840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1515,0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1549,6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1611,6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7656,2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189333,1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193726,0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201475,0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957084,1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517,9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2550,5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03 3 01 73890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179,3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883,0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41476,4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78658,7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44483,9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164619,0</w:t>
            </w: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03 3 01 21410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03 3 01 83900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5920,6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2839,4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11881,9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1.1 "Оказана поддержка ветеранам, инвалидам и семьям, имеющим детей-инвалидов, нуждающихся в улучшении жилищных условий"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03 3 01 51350</w:t>
            </w:r>
          </w:p>
          <w:p w:rsidR="005F32CC" w:rsidRDefault="005F32CC">
            <w:pPr>
              <w:pStyle w:val="ConsPlusNormal"/>
              <w:jc w:val="center"/>
            </w:pPr>
            <w:r>
              <w:t>03 3 01 51760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10573,8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10996,7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11436,6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12369,8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74184,0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03 3 01 51350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6765,2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3524,6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3665,6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3812,2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3964,7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4123,3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25855,6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03 3 01 51760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10147,8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7049,2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7331,1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7624,4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7929,4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8246,5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48328,4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</w:t>
            </w:r>
            <w:r>
              <w:lastRenderedPageBreak/>
              <w:t>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1.2 "Предоставлены жилые помещения детям-сиротам и детям, оставшимся без попечения родителей"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98610,8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147144,5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153030,3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159151,5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165517,5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855375,4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98610,8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147144,5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153030,3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159151,5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165517,5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855375,4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lastRenderedPageBreak/>
              <w:t>Процессное мероприятие 1.3 "Улучшены жилищные условия малоимущих граждан"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03 3 01 21410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03 3 01 21410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9000,0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Процессное мероприятие 1.4 "Предоставлена государственная поддержка в виде субсидий на приобретение (строительство) жилья работникам бюджетной сферы, участникам специальной военной операции, гражданам, пострадавшим в ходе </w:t>
            </w:r>
            <w:r>
              <w:lastRenderedPageBreak/>
              <w:t>специальной военной операции"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03 3 01 73840</w:t>
            </w:r>
          </w:p>
          <w:p w:rsidR="005F32CC" w:rsidRDefault="005F32CC">
            <w:pPr>
              <w:pStyle w:val="ConsPlusNormal"/>
              <w:jc w:val="center"/>
            </w:pPr>
            <w:r>
              <w:t>03 3 01 73870</w:t>
            </w:r>
          </w:p>
          <w:p w:rsidR="005F32CC" w:rsidRDefault="005F32CC">
            <w:pPr>
              <w:pStyle w:val="ConsPlusNormal"/>
              <w:jc w:val="center"/>
            </w:pPr>
            <w:r>
              <w:t>03 3 01 73890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191522,5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188439,4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188439,4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195977,0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203816,1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968194,4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03 3 01 73840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1515,0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1490,0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1549,6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1611,6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7656,2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189333,1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186275,0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193726,0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201475,0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957084,1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03 3 01 73870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517,9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2550,5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03 3 01 73890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179,3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883,0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1.5 "Предоставлены жилые помещения семьям с детьми-инвалидами"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03 3 01 73900 03 3 01 83900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44598,3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84579,3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47323,3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176500,9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lastRenderedPageBreak/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03 3 01 73900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41476,4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78658,7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44483,9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164619,0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03 3 01 83900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5920,6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2839,4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11881,9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Комплекс процессных мероприятий 2 "Обеспечение функций органов власти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27288,0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25945,0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25965,0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27003,0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28083,0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29207,0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163491,0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03 3 02 00470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03 3 02 00190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20621,0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22303,0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23195,0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24123,0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131695,0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4327,0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4022,0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4351,0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25423,0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4073,0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2.1 "Обеспечена деятельность по разработке градостроительной документации, проведению комплексных кадастровых работ"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03 3 02 00470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03 3 02 00470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Процессное мероприятие </w:t>
            </w:r>
            <w:r>
              <w:lastRenderedPageBreak/>
              <w:t>2.2 "Обеспечены функции органов власти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03 3 02 00190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24988,0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25945,0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25965,0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27003,0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28083,0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29207,0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161191,0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03 3 02 00190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20621,0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22303,0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23195,0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24123,0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131695,0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4327,0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4672,0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4022,0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4351,0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25423,0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4073,0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Комплекс процессных мероприятий 3 "Обеспечение деятельности муниципальных учреждений города Белгорода"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03 3 03 00000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97826,8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98384,9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106764,0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111033,0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115475,0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120094,0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649577,7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безвозмездные </w:t>
            </w:r>
            <w:r>
              <w:lastRenderedPageBreak/>
              <w:t>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55747,8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57731,9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64008,0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66568,0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69231,0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385286,7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1267,0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1371,0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7864,0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192,0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1080,0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31637,0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31953,0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33232,0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34561,0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35943,0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37381,0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204707,0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7296,0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8120,0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8444,4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8782,9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9134,3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50552,6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87,4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3.1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57400,8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59121,9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65398,0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68013,0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70734,0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73563,0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394230,7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</w:t>
            </w:r>
            <w:r>
              <w:lastRenderedPageBreak/>
              <w:t>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55747,8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57731,9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64008,0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66568,0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69231,0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72000,0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385286,7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1470,0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1219,0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1267,0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1371,0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7864,0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192,0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1080,0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3.2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40426,0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39263,0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41366,0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43020,0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44741,0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46531,0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255347,0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 xml:space="preserve">безвозмездные </w:t>
            </w:r>
            <w:r>
              <w:lastRenderedPageBreak/>
              <w:t>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  <w:vMerge w:val="restart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03 3 03 00590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31637,0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31953,0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33232,0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34561,0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35943,0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37381,0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204707,0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7296,0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8120,0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8444,4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8782,9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9134,3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50552,6</w:t>
            </w:r>
          </w:p>
        </w:tc>
      </w:tr>
      <w:tr w:rsidR="005F32CC">
        <w:tc>
          <w:tcPr>
            <w:tcW w:w="2689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87,4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Комплекс процессных мероприятий 4 "Проведение капитального ремонта общего имущества в многоквартирных домах"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03 3 04 00000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20335,0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20967,4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21806,1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22678,4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125883,9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lastRenderedPageBreak/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03 3 04 20820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20335,0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20967,4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21806,1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22678,4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125883,9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Процессное мероприятие 4.1 "Реализованы мероприятия, предусмотренные адресной программой проведения капитального ремонта общего имущества в многоквартирных домах"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03 3 04 20820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20335,0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20967,4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21806,1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22678,4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125883,9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64" w:type="dxa"/>
          </w:tcPr>
          <w:p w:rsidR="005F32CC" w:rsidRDefault="005F32CC">
            <w:pPr>
              <w:pStyle w:val="ConsPlusNormal"/>
              <w:jc w:val="center"/>
            </w:pPr>
            <w:r>
              <w:t>05 05</w:t>
            </w:r>
          </w:p>
        </w:tc>
        <w:tc>
          <w:tcPr>
            <w:tcW w:w="1757" w:type="dxa"/>
          </w:tcPr>
          <w:p w:rsidR="005F32CC" w:rsidRDefault="005F32CC">
            <w:pPr>
              <w:pStyle w:val="ConsPlusNormal"/>
              <w:jc w:val="center"/>
            </w:pPr>
            <w:r>
              <w:t>03 3 04 20820</w:t>
            </w:r>
          </w:p>
        </w:tc>
        <w:tc>
          <w:tcPr>
            <w:tcW w:w="484" w:type="dxa"/>
          </w:tcPr>
          <w:p w:rsidR="005F32CC" w:rsidRDefault="005F32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20335,0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20161,0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20967,4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21806,1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22678,4</w:t>
            </w:r>
          </w:p>
        </w:tc>
        <w:tc>
          <w:tcPr>
            <w:tcW w:w="1144" w:type="dxa"/>
          </w:tcPr>
          <w:p w:rsidR="005F32CC" w:rsidRDefault="005F32CC">
            <w:pPr>
              <w:pStyle w:val="ConsPlusNormal"/>
              <w:jc w:val="center"/>
            </w:pPr>
            <w:r>
              <w:t>125883,9</w:t>
            </w: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689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9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66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757" w:type="dxa"/>
          </w:tcPr>
          <w:p w:rsidR="005F32CC" w:rsidRDefault="005F32CC">
            <w:pPr>
              <w:pStyle w:val="ConsPlusNormal"/>
            </w:pPr>
          </w:p>
        </w:tc>
        <w:tc>
          <w:tcPr>
            <w:tcW w:w="48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144" w:type="dxa"/>
          </w:tcPr>
          <w:p w:rsidR="005F32CC" w:rsidRDefault="005F32CC">
            <w:pPr>
              <w:pStyle w:val="ConsPlusNormal"/>
            </w:pPr>
          </w:p>
        </w:tc>
      </w:tr>
    </w:tbl>
    <w:p w:rsidR="005F32CC" w:rsidRDefault="005F32CC">
      <w:pPr>
        <w:pStyle w:val="ConsPlusNormal"/>
        <w:sectPr w:rsidR="005F32C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  <w:outlineLvl w:val="2"/>
      </w:pPr>
      <w:r>
        <w:t>5. План реализации муниципальной программы "Обеспечение</w:t>
      </w:r>
    </w:p>
    <w:p w:rsidR="005F32CC" w:rsidRDefault="005F32CC">
      <w:pPr>
        <w:pStyle w:val="ConsPlusTitle"/>
        <w:jc w:val="center"/>
      </w:pPr>
      <w:r>
        <w:t>доступным и комфортным жильем жителей</w:t>
      </w:r>
    </w:p>
    <w:p w:rsidR="005F32CC" w:rsidRDefault="005F32CC">
      <w:pPr>
        <w:pStyle w:val="ConsPlusTitle"/>
        <w:jc w:val="center"/>
      </w:pPr>
      <w:r>
        <w:t>города Белгорода" в 2025 году</w:t>
      </w:r>
    </w:p>
    <w:p w:rsidR="005F32CC" w:rsidRDefault="005F32C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2"/>
        <w:gridCol w:w="2267"/>
        <w:gridCol w:w="1030"/>
        <w:gridCol w:w="1030"/>
        <w:gridCol w:w="1030"/>
        <w:gridCol w:w="909"/>
        <w:gridCol w:w="1453"/>
        <w:gridCol w:w="2147"/>
        <w:gridCol w:w="2026"/>
        <w:gridCol w:w="1860"/>
      </w:tblGrid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Наименование показателя, структурного элемента муниципальной программы, мероприятия (результата), процессного мероприятия, контрольной точки</w:t>
            </w:r>
          </w:p>
        </w:tc>
        <w:tc>
          <w:tcPr>
            <w:tcW w:w="225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Показатель, единица измерения (по </w:t>
            </w:r>
            <w:hyperlink r:id="rId37">
              <w:r>
                <w:rPr>
                  <w:color w:val="0000FF"/>
                </w:rPr>
                <w:t>ОКЕИ</w:t>
              </w:r>
            </w:hyperlink>
            <w:r>
              <w:t>)/результат выполнения контрольной точки/источники финансирования</w:t>
            </w:r>
          </w:p>
        </w:tc>
        <w:tc>
          <w:tcPr>
            <w:tcW w:w="3976" w:type="dxa"/>
            <w:gridSpan w:val="4"/>
          </w:tcPr>
          <w:p w:rsidR="005F32CC" w:rsidRDefault="005F32CC">
            <w:pPr>
              <w:pStyle w:val="ConsPlusNormal"/>
              <w:jc w:val="center"/>
            </w:pPr>
            <w:r>
              <w:t>Плановые значения</w:t>
            </w:r>
          </w:p>
        </w:tc>
        <w:tc>
          <w:tcPr>
            <w:tcW w:w="144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На конец текущего финансового года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Соисполнитель, участник муниципальной программы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Вид документа, подтверждающий выполнение контрольной точки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Показатель Соглашения о предоставлении субсидии из бюджета Белгородской области (при наличии финансирования из вышестоящих бюджетов)</w:t>
            </w: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"Обеспечение доступным и комфортным жильем жителей города Белгорода"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222095,6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180876,1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107257,1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97115,1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607343,9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16059,2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24515,7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бюджета (субсидии, субвенции </w:t>
            </w:r>
            <w:r>
              <w:lastRenderedPageBreak/>
              <w:t>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179932,3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108058,9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68575,2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58205,1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414771,5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33706,8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56758,0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38681,9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38910,0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168056,7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объем налоговых расходов, предусмотренный в рамках муниципальной программы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13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Муниципальный проект 2 "Обеспечение жильем молодых семей"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</w:t>
            </w:r>
            <w:r>
              <w:lastRenderedPageBreak/>
              <w:t>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"Средняя обеспеченность одного жителя общей площадью жилых помещений"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Квадратных метров </w:t>
            </w:r>
            <w:hyperlink w:anchor="P3621">
              <w:r>
                <w:rPr>
                  <w:color w:val="0000FF"/>
                </w:rPr>
                <w:t>&lt;3&gt;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департамент строительства и архитектуры, МКУ "Городской жилищный фонд"), комитет имущественных и земельных отношений администрации города Белгорода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"Объем жилищного строительства"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Тысяч квадратных метров &lt;1&gt; &lt;*&gt;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(департамент строительства и </w:t>
            </w:r>
            <w:r>
              <w:lastRenderedPageBreak/>
              <w:t>архитектуры)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муниципального проекта 2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Мероприятие (результат) 2.1 "Оказана поддержка молодым семьям в улучшении жилищных условий"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молодых семей, получивших свидетельства о праве на получение социальной выплаты на приобретение жилья и улучшивших жилищные условия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семей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бюджета (субсидии, субвенции и иные межбюджетные трансферты) </w:t>
            </w:r>
            <w:r>
              <w:lastRenderedPageBreak/>
              <w:t>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2.1.1. Контрольная точка "Подготовлена заявка о предоставлении социальных выплат"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Заявка о предоставлении финансирования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2.1.2. Контрольная точка "Выданы свидетельства о праве на получение социальной выплаты на приобретение жилья"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Свидетельства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2.1.3. Контрольная точка "Выплаты осуществлены"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72338,5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федерального бюджета (субсидии, субвенции и иные </w:t>
            </w:r>
            <w:r>
              <w:lastRenderedPageBreak/>
              <w:t>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7602,7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49851,8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14884,0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Муниципальный проект 3 "Ремонт жилищного фонда города Белгорода"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</w:t>
            </w:r>
            <w:r>
              <w:lastRenderedPageBreak/>
              <w:t>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муниципального проекта 3 "Обеспечение исполнения мероприятий по ремонту жилых объектов муниципальной собственности"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3.1 "Выполнен ремонт жилых объектов муниципальной собственности"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жилых помещений, в которых проведен ремонт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3.1.1. Контрольная точка "Перечень потребностей определен"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3.1.2. Контрольная точка "Заключены муниципальные контракты с подрядными организациями на проведение ремонта жилых объектов муниципальной собственности"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Количество контрактов &lt;1&gt; &lt;*&gt;,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Муниципальные контракты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3.1.3. Контрольная точка "Произведена приемка </w:t>
            </w:r>
            <w:r>
              <w:lastRenderedPageBreak/>
              <w:t>отремонтированных жилых помещений по муниципальному контракту"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(МКУ "Городской </w:t>
            </w:r>
            <w:r>
              <w:lastRenderedPageBreak/>
              <w:t>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Акты приемки выполненных работ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3.1.4. Контрольная точка "Произведена оплата выполненных работ"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Комплекс процессных мероприятий 1 "Выполнение государственных обязательств по обеспечению жильем отдельных категорий граждан, установленных федеральным и региональным законодательством"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188388,8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67444,6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70136,1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58985,1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384954,6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179932,3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58207,1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68575,2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58205,1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364919,7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1560,9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Показатель "Количество семей, улучшивших жилищные условия"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Единица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города Белгорода (жилищное управление, МКУ </w:t>
            </w:r>
            <w:r>
              <w:lastRenderedPageBreak/>
              <w:t>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1 "Обеспечение жильем отдельных категорий граждан"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1.1 "Оказана поддержка ветеранам, инвалидам и семьям, имеющим детей-инвалидов, нуждающихся в улучшении жилищных условий"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Количество ветеранов, инвалидов и семей, имеющих детей-инвалидов, вставших на учет до 01.01.2005, улучшивших жилищные условия &lt;1&gt; &lt;*&gt;, человек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бюджета (субсидии, субвенции и иные межбюджетные трансферты) </w:t>
            </w:r>
            <w:r>
              <w:lastRenderedPageBreak/>
              <w:t>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1.1.1. Контрольная точка "Подготовлена заявка о предоставлении выплат"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Заявка о предоставлении выплат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1.1.2. Контрольная точка "Выплаты осуществлены"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8456,5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16913,0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областного бюджета (субсидии, субвенции </w:t>
            </w:r>
            <w:r>
              <w:lastRenderedPageBreak/>
              <w:t>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1.2 "Предоставлены жилые помещения детям-сиротам и детям, оставшимся без попечения родителей"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детей-сирот, детей, оставшихся без попечения родителей, и лиц из их числа, обеспеченных жилыми помещениями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1.2.1. Контрольная точка "Перечень потребностей определен"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1.2.2. Контрольная точка "Заключены муниципальные контракты на строительство жилых помещений"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Количество заключенных контрактов &lt;1&gt; &lt;*&gt;,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Муниципальные контракты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1.2.3. Контрольная точка "Произведена приемка построенных и введенных в эксплуатацию жилых помещений в соответствии с </w:t>
            </w:r>
            <w:r>
              <w:lastRenderedPageBreak/>
              <w:t>муниципальным контрактом"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Акты приемки жилых помещений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1.2.4. Контрольная точка "Произведена оплата выполненных работ"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Количество заключенных контрактов &lt;1&gt; &lt;*&gt;,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131920,8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1.3. Процессное мероприятие "Улучшены жилищные условия малоимущих граждан"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улучшивших свои жилищные условия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семей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1.3.1. Контрольная точка "Утвержден список граждан, имеющих право на получение жилья"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Список граждан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1.3.2. Контрольная точка "Предоставлены по договорам социального найма жилые помещения гражданам"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Распоряжение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 xml:space="preserve">Процессное мероприятие 1.4 "Предоставлена государственная поддержка в виде субсидий на приобретение (строительство) жилья работникам бюджетной сферы, участникам специальной военной операции, гражданам, </w:t>
            </w:r>
            <w:r>
              <w:lastRenderedPageBreak/>
              <w:t>пострадавшим в ходе специальной военной операции"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 xml:space="preserve">Количество работников бюджетной сферы, участников специальной военной операции, гражданам, пострадавшим в ходе специальной военной операции, получивших поддержку в приобретении (строительстве) жилья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человек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48011,5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47836,0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191522,5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48011,5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47836,0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191522,5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1.4.1. Контрольная точка "Подготовлена заявка о предоставлении </w:t>
            </w:r>
            <w:r>
              <w:lastRenderedPageBreak/>
              <w:t>выплат"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 xml:space="preserve">Количество заявок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Заявка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1.4.2. Контрольная точка "Выплаты осуществлены"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Информационный отчет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48011,5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47836,0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191522,5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48011,5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47837,0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47836,0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191522,5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 xml:space="preserve">Процессное </w:t>
            </w:r>
            <w:r>
              <w:lastRenderedPageBreak/>
              <w:t>мероприятие 1.5 "Предоставлены жилые помещения семьям с детьми-инвалидами"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 xml:space="preserve">Количество семей с </w:t>
            </w:r>
            <w:r>
              <w:lastRenderedPageBreak/>
              <w:t xml:space="preserve">детьми-инвалидами, обеспеченных жилыми помещениями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семей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города Белгорода (жилищное управление, 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11150,1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22299,1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11149,1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44598,3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10369,1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20738,2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10369,1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41476,4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1560,9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lastRenderedPageBreak/>
              <w:t>1.5.1. Контрольная точка "Перечень потребностей определен"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1.5.2. Контрольная точка "Заключены муниципальные контракты на приобретение жилых помещений"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Количество контрактов &lt;1&gt; &lt;*&gt;, +/-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Муниципальные контракты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1.5.3. Контрольная точка "Произведена приемка закупленных жилых помещений по муниципальному контракту"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Акты приемки жилых помещений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1.5.4. Контрольная точка "Произведена оплата выполненных работ"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контрактов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Платежные поручения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11150,1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22299,1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11149,1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44598,3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10369,1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20738,2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10369,1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41476,4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781,0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1560,9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3121,9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1.5.5. Контрольная точка "Предоставлены по договорам социального найма жилые помещения гражданам"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Факт наступления события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Распоряжение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Комплекс процессных мероприятий 2 "Обеспечение функций органов власти городского округа "Город Белгород"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6098,0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8315,0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6348,0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6527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27288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Комитет имущественных и земельных отношений администрации города Белгорода, управление архитектуры и градостроительства администрации города Белгорода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6098,0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8315,0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6348,0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6527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27288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2 "Исполнение функций ОМСУ в соответствии с действующим законодательством"</w:t>
            </w: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Процессное мероприятие 2.1.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учреждений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Комитет имущественных и земельных отношений администрации города Белгорода, управление архитектуры и градостроительства администрации города Белгорода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"Обеспечена деятельность по разработке градостроительной документации, проведению комплексных кадастровых работ"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2075,0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2.2 "Обеспечены функции органов власти городского округа "Город Белгород"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учреждений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Управление архитектуры и градостроительства администрации города Белгорода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6023,0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6240,0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6273,0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6452,0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24988,0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</w:t>
            </w:r>
            <w:r>
              <w:lastRenderedPageBreak/>
              <w:t>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6247,0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6247,0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6247,0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6247,0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24988,0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Комплекс процессных мероприятий 3 "Обеспечена деятельность муниципальных учреждений города Белгорода"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24163,8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25136,0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24128,0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24399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97826,8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"Управление капитального строительства" Администрации г. Белгорода, 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24163,8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25136,0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24128,0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24399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97826,8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3 "Функционирование муниципальных учреждений города Белгорода"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3.1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учреждений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"Управление капитального строительства" Администрации г. Белгорода)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14296,8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14280,0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14321,0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14503,0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57400,8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14296,8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14280,0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14321,0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14503,0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57400,8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3.2 "Обеспечена деятельность (оказаны услуги) муниципальных учреждений городского округа "Город Белгород"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учреждений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9867,0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10856,0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9807,0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9896,0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40426,0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бюджет городского округа "Город </w:t>
            </w:r>
            <w:r>
              <w:lastRenderedPageBreak/>
              <w:t>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9867,0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10856,0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9807,0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9896,0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40426,0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Комплекс процессных мероприятий 4 "Проведение капитального ремонта общего имущества в многоквартирных домах"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 xml:space="preserve">Показатель "Доля </w:t>
            </w:r>
            <w:r>
              <w:lastRenderedPageBreak/>
              <w:t>многоквартирных домов, в которых проведен капитальный ремонт, в общем количестве многоквартирных домов, в которых необходимо провести капитальный ремонт"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Департамент </w:t>
            </w:r>
            <w:r>
              <w:lastRenderedPageBreak/>
              <w:t>городского хозяйства администрации города Белгорода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15940" w:type="dxa"/>
            <w:gridSpan w:val="10"/>
          </w:tcPr>
          <w:p w:rsidR="005F32CC" w:rsidRDefault="005F32CC">
            <w:pPr>
              <w:pStyle w:val="ConsPlusNormal"/>
              <w:jc w:val="center"/>
            </w:pPr>
            <w:r>
              <w:t>Задача комплекса процессных мероприятий 4 "Обеспечение исполнения мероприятий по капитальному ремонту МКД"</w:t>
            </w: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>Процессное мероприятие 4.1 "Реализованы мероприятия, предусмотренные адресной программой проведения капитального ремонта общего имущества в многоквартирных домах"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жилых домов, в которых проведен капитальный ремонт </w:t>
            </w:r>
            <w:hyperlink w:anchor="P3621">
              <w:r>
                <w:rPr>
                  <w:color w:val="0000FF"/>
                </w:rPr>
                <w:t>&lt;3&gt;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>Департамент городского хозяйства администрации города Белгорода, 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</w:pP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Общая площадь многоквартирных домов, в которых выполнены работы (услуги) по капитальному ремонту общего имущества &lt;3&gt; &lt;*&gt;, тысяч квадратных метров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212,3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212,3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безвозмездные поступления из </w:t>
            </w:r>
            <w:r>
              <w:lastRenderedPageBreak/>
              <w:t>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3555,1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4994,8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4972,3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6413,8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</w:tcPr>
          <w:p w:rsidR="005F32CC" w:rsidRDefault="005F32CC">
            <w:pPr>
              <w:pStyle w:val="ConsPlusNormal"/>
            </w:pPr>
            <w:r>
              <w:t>4.1.1. Контрольная точка "Подготовлен перечень жилых помещений, расположенных в многоквартирных домах и находящихся в муниципальной собственности"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 xml:space="preserve">Количество перечней </w:t>
            </w:r>
            <w:hyperlink w:anchor="P3619">
              <w:r>
                <w:rPr>
                  <w:color w:val="0000FF"/>
                </w:rPr>
                <w:t>&lt;1&gt;</w:t>
              </w:r>
            </w:hyperlink>
            <w:r>
              <w:t xml:space="preserve"> </w:t>
            </w:r>
            <w:hyperlink w:anchor="P3618">
              <w:r>
                <w:rPr>
                  <w:color w:val="0000FF"/>
                </w:rPr>
                <w:t>&lt;*&gt;</w:t>
              </w:r>
            </w:hyperlink>
            <w:r>
              <w:t>, единица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34" w:type="dxa"/>
          </w:tcPr>
          <w:p w:rsidR="005F32CC" w:rsidRDefault="005F32CC">
            <w:pPr>
              <w:pStyle w:val="ConsPlusNormal"/>
              <w:jc w:val="center"/>
            </w:pPr>
            <w:r>
              <w:t>Департамент городского хозяйства администрации города Белгорода, администрация города Белгорода (МКУ "Городской жилищный фонд")</w:t>
            </w:r>
          </w:p>
        </w:tc>
        <w:tc>
          <w:tcPr>
            <w:tcW w:w="2014" w:type="dxa"/>
          </w:tcPr>
          <w:p w:rsidR="005F32CC" w:rsidRDefault="005F32CC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1849" w:type="dxa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2269" w:type="dxa"/>
            <w:vMerge w:val="restart"/>
          </w:tcPr>
          <w:p w:rsidR="005F32CC" w:rsidRDefault="005F32CC">
            <w:pPr>
              <w:pStyle w:val="ConsPlusNormal"/>
            </w:pPr>
            <w:r>
              <w:t xml:space="preserve">4.1.2. Контрольная точка "Оплата взносов </w:t>
            </w:r>
            <w:r>
              <w:lastRenderedPageBreak/>
              <w:t>на проведение капитального ремонта общего имущества в многоквартирных домах"</w:t>
            </w: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lastRenderedPageBreak/>
              <w:t>Факт наступления события &lt;1&gt; &lt;*&gt;, +/-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213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t xml:space="preserve">Департамент городского хозяйства </w:t>
            </w:r>
            <w:r>
              <w:lastRenderedPageBreak/>
              <w:t>администрации города Белгорода, администрация города Белгорода (МКУ "Городской жилищный фонд")</w:t>
            </w:r>
          </w:p>
        </w:tc>
        <w:tc>
          <w:tcPr>
            <w:tcW w:w="2014" w:type="dxa"/>
            <w:vMerge w:val="restart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Платежные поручения</w:t>
            </w:r>
          </w:p>
        </w:tc>
        <w:tc>
          <w:tcPr>
            <w:tcW w:w="1849" w:type="dxa"/>
            <w:vMerge w:val="restart"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Финансирование, всего, тыс. руб., в том числе: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федерального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безвозмездные поступления из областного бюджета (субсидии, субвенции и иные межбюджетные трансферты)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бюджет городского округа "Город Белгород"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3445,0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5142,0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  <w:jc w:val="center"/>
            </w:pPr>
            <w:r>
              <w:t>5145,0</w:t>
            </w:r>
          </w:p>
        </w:tc>
        <w:tc>
          <w:tcPr>
            <w:tcW w:w="904" w:type="dxa"/>
          </w:tcPr>
          <w:p w:rsidR="005F32CC" w:rsidRDefault="005F32CC">
            <w:pPr>
              <w:pStyle w:val="ConsPlusNormal"/>
              <w:jc w:val="center"/>
            </w:pPr>
            <w:r>
              <w:t>6204,0</w:t>
            </w:r>
          </w:p>
        </w:tc>
        <w:tc>
          <w:tcPr>
            <w:tcW w:w="1444" w:type="dxa"/>
          </w:tcPr>
          <w:p w:rsidR="005F32CC" w:rsidRDefault="005F32CC">
            <w:pPr>
              <w:pStyle w:val="ConsPlusNormal"/>
              <w:jc w:val="center"/>
            </w:pPr>
            <w:r>
              <w:t>19936,0</w:t>
            </w: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  <w:tr w:rsidR="005F32CC"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2254" w:type="dxa"/>
          </w:tcPr>
          <w:p w:rsidR="005F32CC" w:rsidRDefault="005F32C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02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90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1444" w:type="dxa"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  <w:tc>
          <w:tcPr>
            <w:tcW w:w="0" w:type="auto"/>
            <w:vMerge/>
          </w:tcPr>
          <w:p w:rsidR="005F32CC" w:rsidRDefault="005F32CC">
            <w:pPr>
              <w:pStyle w:val="ConsPlusNormal"/>
            </w:pPr>
          </w:p>
        </w:tc>
      </w:tr>
    </w:tbl>
    <w:p w:rsidR="005F32CC" w:rsidRDefault="005F32CC">
      <w:pPr>
        <w:pStyle w:val="ConsPlusNormal"/>
        <w:sectPr w:rsidR="005F32C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ind w:firstLine="540"/>
        <w:jc w:val="both"/>
      </w:pPr>
      <w:r>
        <w:t>--------------------------------</w:t>
      </w:r>
    </w:p>
    <w:p w:rsidR="005F32CC" w:rsidRDefault="005F32CC">
      <w:pPr>
        <w:pStyle w:val="ConsPlusNormal"/>
        <w:spacing w:before="220"/>
        <w:ind w:firstLine="540"/>
        <w:jc w:val="both"/>
      </w:pPr>
      <w:bookmarkStart w:id="2" w:name="P3618"/>
      <w:bookmarkEnd w:id="2"/>
      <w:r>
        <w:t>&lt;*&gt; Периодичность определения значения показателя, результата выполнения контрольной точки в соответствии со следующими обозначениями:</w:t>
      </w:r>
    </w:p>
    <w:p w:rsidR="005F32CC" w:rsidRDefault="005F32CC">
      <w:pPr>
        <w:pStyle w:val="ConsPlusNormal"/>
        <w:spacing w:before="220"/>
        <w:ind w:firstLine="540"/>
        <w:jc w:val="both"/>
      </w:pPr>
      <w:bookmarkStart w:id="3" w:name="P3619"/>
      <w:bookmarkEnd w:id="3"/>
      <w:r>
        <w:t>&lt;1&gt; за отчетный квартал;</w:t>
      </w:r>
    </w:p>
    <w:p w:rsidR="005F32CC" w:rsidRDefault="005F32CC">
      <w:pPr>
        <w:pStyle w:val="ConsPlusNormal"/>
        <w:spacing w:before="220"/>
        <w:ind w:firstLine="540"/>
        <w:jc w:val="both"/>
      </w:pPr>
      <w:r>
        <w:t>&lt;2&gt; квартальная периодичность с нарастающим итогом;</w:t>
      </w:r>
    </w:p>
    <w:p w:rsidR="005F32CC" w:rsidRDefault="005F32CC">
      <w:pPr>
        <w:pStyle w:val="ConsPlusNormal"/>
        <w:spacing w:before="220"/>
        <w:ind w:firstLine="540"/>
        <w:jc w:val="both"/>
      </w:pPr>
      <w:bookmarkStart w:id="4" w:name="P3621"/>
      <w:bookmarkEnd w:id="4"/>
      <w:r>
        <w:t>&lt;3&gt; по итогам года.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</w:pPr>
      <w:r>
        <w:t>Руководитель жилищного</w:t>
      </w:r>
    </w:p>
    <w:p w:rsidR="005F32CC" w:rsidRDefault="005F32CC">
      <w:pPr>
        <w:pStyle w:val="ConsPlusNormal"/>
        <w:jc w:val="right"/>
      </w:pPr>
      <w:r>
        <w:t>управления администрации города</w:t>
      </w:r>
    </w:p>
    <w:p w:rsidR="005F32CC" w:rsidRDefault="005F32CC">
      <w:pPr>
        <w:pStyle w:val="ConsPlusNormal"/>
        <w:jc w:val="right"/>
      </w:pPr>
      <w:r>
        <w:t>А.С.СЕРГЕЕВ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  <w:outlineLvl w:val="1"/>
      </w:pPr>
      <w:r>
        <w:t>Приложение</w:t>
      </w:r>
    </w:p>
    <w:p w:rsidR="005F32CC" w:rsidRDefault="005F32CC">
      <w:pPr>
        <w:pStyle w:val="ConsPlusNormal"/>
        <w:jc w:val="right"/>
      </w:pPr>
      <w:r>
        <w:t>к муниципальной программе "Обеспечение доступным</w:t>
      </w:r>
    </w:p>
    <w:p w:rsidR="005F32CC" w:rsidRDefault="005F32CC">
      <w:pPr>
        <w:pStyle w:val="ConsPlusNormal"/>
        <w:jc w:val="right"/>
      </w:pPr>
      <w:r>
        <w:t>и комфортным жильем жителей города Белгорода"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Title"/>
        <w:jc w:val="center"/>
      </w:pPr>
      <w:bookmarkStart w:id="5" w:name="P3635"/>
      <w:bookmarkEnd w:id="5"/>
      <w:r>
        <w:t>Сведения</w:t>
      </w:r>
    </w:p>
    <w:p w:rsidR="005F32CC" w:rsidRDefault="005F32CC">
      <w:pPr>
        <w:pStyle w:val="ConsPlusTitle"/>
        <w:jc w:val="center"/>
      </w:pPr>
      <w:r>
        <w:t>о порядке сбора информации и методике расчета</w:t>
      </w:r>
    </w:p>
    <w:p w:rsidR="005F32CC" w:rsidRDefault="005F32CC">
      <w:pPr>
        <w:pStyle w:val="ConsPlusTitle"/>
        <w:jc w:val="center"/>
      </w:pPr>
      <w:r>
        <w:t>показателей муниципальной программы</w:t>
      </w:r>
    </w:p>
    <w:p w:rsidR="005F32CC" w:rsidRDefault="005F32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89"/>
        <w:gridCol w:w="1369"/>
        <w:gridCol w:w="1134"/>
        <w:gridCol w:w="2211"/>
        <w:gridCol w:w="1774"/>
      </w:tblGrid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9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8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134" w:type="dxa"/>
          </w:tcPr>
          <w:p w:rsidR="005F32CC" w:rsidRDefault="005F32CC">
            <w:pPr>
              <w:pStyle w:val="ConsPlusNormal"/>
              <w:jc w:val="center"/>
            </w:pPr>
            <w:r>
              <w:t>Периодичность расчета показателя</w:t>
            </w:r>
          </w:p>
        </w:tc>
        <w:tc>
          <w:tcPr>
            <w:tcW w:w="2211" w:type="dxa"/>
          </w:tcPr>
          <w:p w:rsidR="005F32CC" w:rsidRDefault="005F32CC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>Доля аварийного жилого фонда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11" w:type="dxa"/>
            <w:vAlign w:val="bottom"/>
          </w:tcPr>
          <w:p w:rsidR="005F32CC" w:rsidRDefault="005F32CC">
            <w:pPr>
              <w:pStyle w:val="ConsPlusNormal"/>
              <w:jc w:val="center"/>
            </w:pPr>
            <w:r>
              <w:t>Процентное соотношение общей площади аварийного жилищного фонда к общей площади многоквартирных домов в городе Белгороде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(МКУ "Городской жилищный фонд")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>Средняя обеспеченность одного жителя общей площадью жилых помещений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Квадратных метров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5F32CC" w:rsidRDefault="005F32CC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Росстата от 5 июля 2013 года N 261 "Об утверждении методики расчета показателей для оперативной оценки эффективности деятельности органов исполнительной власти субъектов Российской </w:t>
            </w:r>
            <w:r>
              <w:lastRenderedPageBreak/>
              <w:t>Федерации"</w:t>
            </w:r>
          </w:p>
        </w:tc>
        <w:tc>
          <w:tcPr>
            <w:tcW w:w="1774" w:type="dxa"/>
            <w:vAlign w:val="bottom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 xml:space="preserve">Администрация города Белгорода (жилищное управление, департамент строительства и архитектуры, МКУ "Городской жилищный фонд"), комитет </w:t>
            </w:r>
            <w:r>
              <w:lastRenderedPageBreak/>
              <w:t>имущественных и земельных отношений администрации города Белгорода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>Объем жилищного строительства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Тысяч квадратных метров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211" w:type="dxa"/>
            <w:vAlign w:val="bottom"/>
          </w:tcPr>
          <w:p w:rsidR="005F32CC" w:rsidRDefault="005F32CC">
            <w:pPr>
              <w:pStyle w:val="ConsPlusNormal"/>
              <w:jc w:val="center"/>
            </w:pPr>
            <w:r>
              <w:t>Сумма ввода в эксплуатацию многоквартирных домов и индивидуальных жилых помещений на территории города Белгорода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(департамент строительства и архитектуры)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>Доля многоквартирных домов, в которых проведен капитальный ремонт, в общем количестве многоквартирных домов, в которых необходимо провести капитальный ремонт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5F32CC" w:rsidRDefault="005F32CC">
            <w:pPr>
              <w:pStyle w:val="ConsPlusNormal"/>
              <w:jc w:val="center"/>
            </w:pPr>
            <w:r>
              <w:t>Процентное соотношение общего количества многоквартирных домов, в которых проведен капитальный ремонт, к общему количеству многоквартирных домов, в которых необходимо провести капитальный ремонт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Департамент городского хозяйства администрации города Белгорода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>Количество семей, улучшивших жилищные условия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Ежеквартально</w:t>
            </w:r>
          </w:p>
        </w:tc>
        <w:tc>
          <w:tcPr>
            <w:tcW w:w="2211" w:type="dxa"/>
            <w:vAlign w:val="bottom"/>
          </w:tcPr>
          <w:p w:rsidR="005F32CC" w:rsidRDefault="005F32CC">
            <w:pPr>
              <w:pStyle w:val="ConsPlusNormal"/>
              <w:jc w:val="center"/>
            </w:pPr>
            <w:r>
              <w:t>Количество семей, получивших жилое помещение по договорам социального найма, получивших социальные выплаты на улучшение жилищных условий, состоящих на жилищном учете и самостоятельно улучшивших жилищные условия, переселенных из аварийного жилищного фонда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t>Администрация города Белгорода (жилищное управление, МКУ "Городской жилищный фонд")</w:t>
            </w:r>
          </w:p>
        </w:tc>
      </w:tr>
      <w:tr w:rsidR="005F32CC">
        <w:tc>
          <w:tcPr>
            <w:tcW w:w="454" w:type="dxa"/>
          </w:tcPr>
          <w:p w:rsidR="005F32CC" w:rsidRDefault="005F32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89" w:type="dxa"/>
          </w:tcPr>
          <w:p w:rsidR="005F32CC" w:rsidRDefault="005F32CC">
            <w:pPr>
              <w:pStyle w:val="ConsPlusNormal"/>
            </w:pPr>
            <w:r>
              <w:t xml:space="preserve">Охват территории города разработанной и утвержденной градостроительной документацией по </w:t>
            </w:r>
            <w:r>
              <w:lastRenderedPageBreak/>
              <w:t>планировке территории</w:t>
            </w:r>
          </w:p>
        </w:tc>
        <w:tc>
          <w:tcPr>
            <w:tcW w:w="1369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5F32CC" w:rsidRDefault="005F32CC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5F32CC" w:rsidRDefault="005F32CC">
            <w:pPr>
              <w:pStyle w:val="ConsPlusNormal"/>
              <w:jc w:val="center"/>
            </w:pPr>
            <w:r>
              <w:t xml:space="preserve">Процентное соотношение общей площади разработанной и утвержденной документации по </w:t>
            </w:r>
            <w:r>
              <w:lastRenderedPageBreak/>
              <w:t>планировке территории к площади города Белгорода</w:t>
            </w:r>
          </w:p>
        </w:tc>
        <w:tc>
          <w:tcPr>
            <w:tcW w:w="1774" w:type="dxa"/>
          </w:tcPr>
          <w:p w:rsidR="005F32CC" w:rsidRDefault="005F32CC">
            <w:pPr>
              <w:pStyle w:val="ConsPlusNormal"/>
              <w:jc w:val="center"/>
            </w:pPr>
            <w:r>
              <w:lastRenderedPageBreak/>
              <w:t xml:space="preserve">Комитет имущественных и земельных отношений администрации города </w:t>
            </w:r>
            <w:r>
              <w:lastRenderedPageBreak/>
              <w:t>Белгорода</w:t>
            </w:r>
          </w:p>
        </w:tc>
      </w:tr>
    </w:tbl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right"/>
      </w:pPr>
      <w:r>
        <w:t>Руководитель жилищного</w:t>
      </w:r>
    </w:p>
    <w:p w:rsidR="005F32CC" w:rsidRDefault="005F32CC">
      <w:pPr>
        <w:pStyle w:val="ConsPlusNormal"/>
        <w:jc w:val="right"/>
      </w:pPr>
      <w:r>
        <w:t>управления администрации города</w:t>
      </w:r>
    </w:p>
    <w:p w:rsidR="005F32CC" w:rsidRDefault="005F32CC">
      <w:pPr>
        <w:pStyle w:val="ConsPlusNormal"/>
        <w:jc w:val="right"/>
      </w:pPr>
      <w:r>
        <w:t>А.С.СЕРГЕЕВ</w:t>
      </w: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jc w:val="both"/>
      </w:pPr>
    </w:p>
    <w:p w:rsidR="005F32CC" w:rsidRDefault="005F32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0EC2" w:rsidRDefault="000B0EC2"/>
    <w:sectPr w:rsidR="000B0EC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CC"/>
    <w:rsid w:val="000B0EC2"/>
    <w:rsid w:val="005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45CBC-BAD9-48A2-8BC1-04A37619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2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3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32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3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3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3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32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04&amp;n=62592" TargetMode="External"/><Relationship Id="rId18" Type="http://schemas.openxmlformats.org/officeDocument/2006/relationships/hyperlink" Target="https://login.consultant.ru/link/?req=doc&amp;base=RLAW404&amp;n=79885" TargetMode="External"/><Relationship Id="rId26" Type="http://schemas.openxmlformats.org/officeDocument/2006/relationships/hyperlink" Target="http://GAZETANB.RU" TargetMode="External"/><Relationship Id="rId39" Type="http://schemas.openxmlformats.org/officeDocument/2006/relationships/hyperlink" Target="https://login.consultant.ru/link/?req=doc&amp;base=LAW&amp;n=342961" TargetMode="External"/><Relationship Id="rId21" Type="http://schemas.openxmlformats.org/officeDocument/2006/relationships/hyperlink" Target="https://login.consultant.ru/link/?req=doc&amp;base=RLAW404&amp;n=88987" TargetMode="External"/><Relationship Id="rId34" Type="http://schemas.openxmlformats.org/officeDocument/2006/relationships/hyperlink" Target="https://login.consultant.ru/link/?req=doc&amp;base=RLAW404&amp;n=103825&amp;dst=100006" TargetMode="External"/><Relationship Id="rId7" Type="http://schemas.openxmlformats.org/officeDocument/2006/relationships/hyperlink" Target="https://login.consultant.ru/link/?req=doc&amp;base=RLAW404&amp;n=105053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69641" TargetMode="External"/><Relationship Id="rId20" Type="http://schemas.openxmlformats.org/officeDocument/2006/relationships/hyperlink" Target="https://login.consultant.ru/link/?req=doc&amp;base=RLAW404&amp;n=84867" TargetMode="External"/><Relationship Id="rId29" Type="http://schemas.openxmlformats.org/officeDocument/2006/relationships/hyperlink" Target="https://login.consultant.ru/link/?req=doc&amp;base=RLAW404&amp;n=101975&amp;dst=10823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404&amp;n=48134" TargetMode="External"/><Relationship Id="rId24" Type="http://schemas.openxmlformats.org/officeDocument/2006/relationships/hyperlink" Target="https://login.consultant.ru/link/?req=doc&amp;base=RLAW404&amp;n=97646" TargetMode="External"/><Relationship Id="rId32" Type="http://schemas.openxmlformats.org/officeDocument/2006/relationships/hyperlink" Target="https://login.consultant.ru/link/?req=doc&amp;base=RLAW404&amp;n=102890&amp;dst=100016" TargetMode="External"/><Relationship Id="rId37" Type="http://schemas.openxmlformats.org/officeDocument/2006/relationships/hyperlink" Target="https://login.consultant.ru/link/?req=doc&amp;base=LAW&amp;n=49593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41&amp;dst=103280" TargetMode="External"/><Relationship Id="rId15" Type="http://schemas.openxmlformats.org/officeDocument/2006/relationships/hyperlink" Target="https://login.consultant.ru/link/?req=doc&amp;base=RLAW404&amp;n=68636" TargetMode="External"/><Relationship Id="rId23" Type="http://schemas.openxmlformats.org/officeDocument/2006/relationships/hyperlink" Target="https://login.consultant.ru/link/?req=doc&amp;base=RLAW404&amp;n=95498" TargetMode="External"/><Relationship Id="rId28" Type="http://schemas.openxmlformats.org/officeDocument/2006/relationships/hyperlink" Target="https://login.consultant.ru/link/?req=doc&amp;base=RLAW404&amp;n=103825&amp;dst=100006" TargetMode="External"/><Relationship Id="rId36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RLAW404&amp;n=101326" TargetMode="External"/><Relationship Id="rId19" Type="http://schemas.openxmlformats.org/officeDocument/2006/relationships/hyperlink" Target="https://login.consultant.ru/link/?req=doc&amp;base=RLAW404&amp;n=81339" TargetMode="External"/><Relationship Id="rId31" Type="http://schemas.openxmlformats.org/officeDocument/2006/relationships/hyperlink" Target="https://login.consultant.ru/link/?req=doc&amp;base=RLAW404&amp;n=105259&amp;dst=100014" TargetMode="External"/><Relationship Id="rId4" Type="http://schemas.openxmlformats.org/officeDocument/2006/relationships/hyperlink" Target="https://login.consultant.ru/link/?req=doc&amp;base=RLAW404&amp;n=103825&amp;dst=100005" TargetMode="External"/><Relationship Id="rId9" Type="http://schemas.openxmlformats.org/officeDocument/2006/relationships/hyperlink" Target="https://login.consultant.ru/link/?req=doc&amp;base=RLAW404&amp;n=101551" TargetMode="External"/><Relationship Id="rId14" Type="http://schemas.openxmlformats.org/officeDocument/2006/relationships/hyperlink" Target="https://login.consultant.ru/link/?req=doc&amp;base=RLAW404&amp;n=65016" TargetMode="External"/><Relationship Id="rId22" Type="http://schemas.openxmlformats.org/officeDocument/2006/relationships/hyperlink" Target="https://login.consultant.ru/link/?req=doc&amp;base=RLAW404&amp;n=91603" TargetMode="External"/><Relationship Id="rId27" Type="http://schemas.openxmlformats.org/officeDocument/2006/relationships/hyperlink" Target="https://login.consultant.ru/link/?req=doc&amp;base=RLAW404&amp;n=103589&amp;dst=100018" TargetMode="External"/><Relationship Id="rId30" Type="http://schemas.openxmlformats.org/officeDocument/2006/relationships/hyperlink" Target="https://login.consultant.ru/link/?req=doc&amp;base=LAW&amp;n=357927" TargetMode="External"/><Relationship Id="rId35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404&amp;n=1035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56017" TargetMode="External"/><Relationship Id="rId17" Type="http://schemas.openxmlformats.org/officeDocument/2006/relationships/hyperlink" Target="https://login.consultant.ru/link/?req=doc&amp;base=RLAW404&amp;n=73073" TargetMode="External"/><Relationship Id="rId25" Type="http://schemas.openxmlformats.org/officeDocument/2006/relationships/hyperlink" Target="https://login.consultant.ru/link/?req=doc&amp;base=RLAW404&amp;n=100607" TargetMode="External"/><Relationship Id="rId33" Type="http://schemas.openxmlformats.org/officeDocument/2006/relationships/hyperlink" Target="https://login.consultant.ru/link/?req=doc&amp;base=RLAW404&amp;n=105420&amp;dst=104857" TargetMode="External"/><Relationship Id="rId38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11055</Words>
  <Characters>63020</Characters>
  <Application>Microsoft Office Word</Application>
  <DocSecurity>0</DocSecurity>
  <Lines>525</Lines>
  <Paragraphs>147</Paragraphs>
  <ScaleCrop>false</ScaleCrop>
  <Company/>
  <LinksUpToDate>false</LinksUpToDate>
  <CharactersWithSpaces>73928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Ключник Галина Николаевна</dc:creator>
  <cp:keywords/>
  <dc:description/>
  <cp:lastModifiedBy>Ключник Галина Николаевна</cp:lastModifiedBy>
  <cp:revision>1</cp:revision>
  <dcterms:created xsi:type="dcterms:W3CDTF">2026-01-16T05:26:00Z</dcterms:created>
  <dcterms:modified xsi:type="dcterms:W3CDTF">2026-01-16T05:27:00Z</dcterms:modified>
</cp:coreProperties>
</file>